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F24D7" w14:textId="77777777" w:rsidR="00B32981" w:rsidRDefault="00B32981" w:rsidP="00B32981">
      <w:pPr>
        <w:rPr>
          <w:rFonts w:ascii="Arial" w:hAnsi="Arial" w:cs="Arial"/>
          <w:b/>
          <w:bCs/>
          <w:sz w:val="36"/>
          <w:szCs w:val="36"/>
        </w:rPr>
      </w:pPr>
    </w:p>
    <w:p w14:paraId="4C251755" w14:textId="77777777" w:rsidR="00B32981" w:rsidRDefault="00B32981" w:rsidP="00B32981">
      <w:pPr>
        <w:rPr>
          <w:rFonts w:ascii="Arial" w:hAnsi="Arial" w:cs="Arial"/>
          <w:b/>
          <w:bCs/>
          <w:sz w:val="36"/>
          <w:szCs w:val="36"/>
        </w:rPr>
      </w:pPr>
    </w:p>
    <w:p w14:paraId="45FCFFCE" w14:textId="77777777" w:rsidR="00B32981" w:rsidRDefault="00B32981" w:rsidP="00B32981">
      <w:pPr>
        <w:pStyle w:val="Default"/>
        <w:ind w:right="992"/>
        <w:jc w:val="center"/>
        <w:rPr>
          <w:rFonts w:ascii="Arial" w:hAnsi="Arial"/>
          <w:b/>
          <w:bCs/>
          <w:sz w:val="36"/>
          <w:szCs w:val="36"/>
        </w:rPr>
      </w:pPr>
      <w:r>
        <w:rPr>
          <w:rFonts w:ascii="Arial" w:hAnsi="Arial"/>
          <w:b/>
          <w:bCs/>
          <w:noProof/>
          <w:sz w:val="36"/>
          <w:szCs w:val="36"/>
          <w:lang w:val="en-US"/>
        </w:rPr>
        <w:drawing>
          <wp:inline distT="0" distB="0" distL="0" distR="0" wp14:anchorId="0A989F04" wp14:editId="1C19090A">
            <wp:extent cx="4673600" cy="3416300"/>
            <wp:effectExtent l="0" t="0" r="0" b="0"/>
            <wp:docPr id="1073741825" name="officeArt object"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officeArt object" descr="Logo&#10;&#10;Description automatically generated"/>
                    <pic:cNvPicPr>
                      <a:picLocks noChangeAspect="1"/>
                    </pic:cNvPicPr>
                  </pic:nvPicPr>
                  <pic:blipFill>
                    <a:blip r:embed="rId8" cstate="print"/>
                    <a:stretch>
                      <a:fillRect/>
                    </a:stretch>
                  </pic:blipFill>
                  <pic:spPr>
                    <a:xfrm>
                      <a:off x="0" y="0"/>
                      <a:ext cx="4673600" cy="3416300"/>
                    </a:xfrm>
                    <a:prstGeom prst="rect">
                      <a:avLst/>
                    </a:prstGeom>
                    <a:ln w="12700" cap="flat">
                      <a:noFill/>
                      <a:miter lim="400000"/>
                    </a:ln>
                    <a:effectLst/>
                  </pic:spPr>
                </pic:pic>
              </a:graphicData>
            </a:graphic>
          </wp:inline>
        </w:drawing>
      </w:r>
    </w:p>
    <w:p w14:paraId="4F69668F" w14:textId="77777777" w:rsidR="003364D2" w:rsidRDefault="00B32981" w:rsidP="00B32981">
      <w:pPr>
        <w:rPr>
          <w:rFonts w:ascii="Arial" w:hAnsi="Arial" w:cs="Arial"/>
          <w:b/>
          <w:bCs/>
          <w:sz w:val="36"/>
          <w:szCs w:val="36"/>
        </w:rPr>
      </w:pPr>
      <w:r w:rsidRPr="00B32981">
        <w:rPr>
          <w:rFonts w:ascii="Arial" w:hAnsi="Arial" w:cs="Arial"/>
          <w:b/>
          <w:bCs/>
          <w:sz w:val="36"/>
          <w:szCs w:val="36"/>
        </w:rPr>
        <w:t xml:space="preserve">Comments from Imtac about the consultation on the establishment of a Just Transition Commission </w:t>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p>
    <w:p w14:paraId="73E0F1C9" w14:textId="5E752716" w:rsidR="00B32981" w:rsidRPr="00C97DBE" w:rsidRDefault="00B32981" w:rsidP="003364D2">
      <w:pPr>
        <w:ind w:left="5760" w:firstLine="720"/>
        <w:rPr>
          <w:rFonts w:ascii="Arial" w:hAnsi="Arial" w:cs="Arial"/>
          <w:b/>
          <w:bCs/>
          <w:sz w:val="36"/>
          <w:szCs w:val="36"/>
        </w:rPr>
      </w:pPr>
      <w:r>
        <w:rPr>
          <w:rFonts w:ascii="Arial" w:hAnsi="Arial" w:cs="Arial"/>
          <w:b/>
          <w:bCs/>
          <w:sz w:val="36"/>
          <w:szCs w:val="36"/>
        </w:rPr>
        <w:t>(</w:t>
      </w:r>
      <w:r>
        <w:rPr>
          <w:rFonts w:ascii="Arial" w:hAnsi="Arial" w:cs="Arial"/>
          <w:b/>
          <w:bCs/>
          <w:sz w:val="36"/>
          <w:szCs w:val="36"/>
        </w:rPr>
        <w:t>January 2025</w:t>
      </w:r>
      <w:r>
        <w:rPr>
          <w:rFonts w:ascii="Arial" w:hAnsi="Arial" w:cs="Arial"/>
          <w:b/>
          <w:bCs/>
          <w:sz w:val="36"/>
          <w:szCs w:val="36"/>
        </w:rPr>
        <w:t>)</w:t>
      </w:r>
    </w:p>
    <w:p w14:paraId="17A89A51" w14:textId="77777777" w:rsidR="00B32981" w:rsidRDefault="00B32981" w:rsidP="00B32981">
      <w:pPr>
        <w:pStyle w:val="Default"/>
        <w:ind w:right="992"/>
        <w:rPr>
          <w:rFonts w:ascii="Arial" w:hAnsi="Arial"/>
          <w:b/>
          <w:bCs/>
          <w:sz w:val="36"/>
          <w:szCs w:val="36"/>
        </w:rPr>
      </w:pPr>
    </w:p>
    <w:p w14:paraId="3A34D74A" w14:textId="77777777" w:rsidR="00B32981" w:rsidRDefault="00B32981" w:rsidP="00B32981">
      <w:pPr>
        <w:pStyle w:val="Default"/>
        <w:spacing w:after="120"/>
        <w:ind w:right="992"/>
        <w:rPr>
          <w:rFonts w:ascii="Arial" w:eastAsia="Arial" w:hAnsi="Arial" w:cs="Arial"/>
          <w:sz w:val="28"/>
          <w:szCs w:val="28"/>
        </w:rPr>
      </w:pPr>
      <w:r>
        <w:rPr>
          <w:rFonts w:ascii="Arial" w:hAnsi="Arial"/>
          <w:sz w:val="36"/>
          <w:szCs w:val="36"/>
          <w:lang w:val="en-US"/>
        </w:rPr>
        <w:t>Imtac is committed to making information about our work accessible.  Details of how to obtain information in your preferred format are included on the next page</w:t>
      </w:r>
      <w:r>
        <w:rPr>
          <w:rFonts w:ascii="Arial" w:hAnsi="Arial"/>
          <w:sz w:val="28"/>
          <w:szCs w:val="28"/>
        </w:rPr>
        <w:t>.</w:t>
      </w:r>
    </w:p>
    <w:p w14:paraId="1833FEC3" w14:textId="77777777" w:rsidR="00B32981" w:rsidRDefault="00B32981" w:rsidP="00B32981">
      <w:pPr>
        <w:pStyle w:val="Default"/>
        <w:ind w:right="992"/>
        <w:rPr>
          <w:rFonts w:ascii="Arial" w:eastAsia="Arial" w:hAnsi="Arial" w:cs="Arial"/>
          <w:b/>
          <w:bCs/>
          <w:sz w:val="28"/>
          <w:szCs w:val="28"/>
        </w:rPr>
      </w:pPr>
    </w:p>
    <w:p w14:paraId="1DC14041" w14:textId="77777777" w:rsidR="00B32981" w:rsidRDefault="00B32981" w:rsidP="00B32981">
      <w:pPr>
        <w:pStyle w:val="Default"/>
        <w:ind w:right="992"/>
      </w:pPr>
      <w:r>
        <w:rPr>
          <w:rFonts w:ascii="Arial Unicode MS" w:hAnsi="Arial Unicode MS"/>
          <w:sz w:val="28"/>
          <w:szCs w:val="28"/>
        </w:rPr>
        <w:br w:type="page"/>
      </w:r>
    </w:p>
    <w:p w14:paraId="19CAC70C" w14:textId="77777777" w:rsidR="00B32981" w:rsidRDefault="00B32981" w:rsidP="00B32981">
      <w:pPr>
        <w:pStyle w:val="Default"/>
        <w:ind w:right="992"/>
        <w:rPr>
          <w:rFonts w:ascii="Arial" w:eastAsia="Arial" w:hAnsi="Arial" w:cs="Arial"/>
          <w:b/>
          <w:bCs/>
          <w:sz w:val="28"/>
          <w:szCs w:val="28"/>
        </w:rPr>
      </w:pPr>
      <w:r>
        <w:rPr>
          <w:rFonts w:ascii="Arial" w:hAnsi="Arial"/>
          <w:b/>
          <w:bCs/>
          <w:sz w:val="28"/>
          <w:szCs w:val="28"/>
          <w:lang w:val="en-US"/>
        </w:rPr>
        <w:lastRenderedPageBreak/>
        <w:t>Making our information accessible</w:t>
      </w:r>
    </w:p>
    <w:p w14:paraId="1342CB23" w14:textId="77777777" w:rsidR="00B32981" w:rsidRDefault="00B32981" w:rsidP="00B32981">
      <w:pPr>
        <w:pStyle w:val="Default"/>
        <w:ind w:right="992"/>
        <w:rPr>
          <w:rFonts w:ascii="Arial" w:eastAsia="Arial" w:hAnsi="Arial" w:cs="Arial"/>
          <w:b/>
          <w:bCs/>
          <w:sz w:val="28"/>
          <w:szCs w:val="28"/>
        </w:rPr>
      </w:pPr>
    </w:p>
    <w:p w14:paraId="0477C4E7" w14:textId="77777777" w:rsidR="00B32981" w:rsidRDefault="00B32981" w:rsidP="00B32981">
      <w:pPr>
        <w:pStyle w:val="Default"/>
        <w:ind w:right="992"/>
        <w:rPr>
          <w:rFonts w:ascii="Arial" w:eastAsia="Arial" w:hAnsi="Arial" w:cs="Arial"/>
          <w:sz w:val="28"/>
          <w:szCs w:val="28"/>
        </w:rPr>
      </w:pPr>
      <w:r>
        <w:rPr>
          <w:rFonts w:ascii="Arial" w:hAnsi="Arial"/>
          <w:sz w:val="28"/>
          <w:szCs w:val="28"/>
          <w:lang w:val="en-US"/>
        </w:rPr>
        <w:t>As an organisation of and for disabled people and older people Imtac recognises that the way information is provided can be a barrier to accessing services and participation in public life.  We are committed to providing information about our work in formats that best suit the needs of individuals.</w:t>
      </w:r>
    </w:p>
    <w:p w14:paraId="01C97477" w14:textId="77777777" w:rsidR="00B32981" w:rsidRDefault="00B32981" w:rsidP="00B32981">
      <w:pPr>
        <w:pStyle w:val="Default"/>
        <w:ind w:right="992"/>
        <w:rPr>
          <w:rFonts w:ascii="Arial" w:eastAsia="Arial" w:hAnsi="Arial" w:cs="Arial"/>
          <w:sz w:val="28"/>
          <w:szCs w:val="28"/>
        </w:rPr>
      </w:pPr>
    </w:p>
    <w:p w14:paraId="2885A298" w14:textId="77777777" w:rsidR="00B32981" w:rsidRDefault="00B32981" w:rsidP="00B32981">
      <w:pPr>
        <w:pStyle w:val="Default"/>
        <w:ind w:right="992"/>
        <w:rPr>
          <w:rFonts w:ascii="Arial" w:eastAsia="Arial" w:hAnsi="Arial" w:cs="Arial"/>
          <w:sz w:val="28"/>
          <w:szCs w:val="28"/>
        </w:rPr>
      </w:pPr>
      <w:r>
        <w:rPr>
          <w:rFonts w:ascii="Arial" w:hAnsi="Arial"/>
          <w:sz w:val="28"/>
          <w:szCs w:val="28"/>
          <w:lang w:val="en-US"/>
        </w:rPr>
        <w:t xml:space="preserve">All our documents are available in hard copy in 14pt type size as standard.  We also provide word and pdf versions of our documents on our website </w:t>
      </w:r>
      <w:r>
        <w:rPr>
          <w:rFonts w:ascii="Arial" w:hAnsi="Arial"/>
          <w:sz w:val="28"/>
          <w:szCs w:val="28"/>
        </w:rPr>
        <w:t xml:space="preserve">– </w:t>
      </w:r>
      <w:hyperlink r:id="rId9" w:history="1">
        <w:r>
          <w:rPr>
            <w:rStyle w:val="Hyperlink0"/>
            <w:rFonts w:ascii="Arial" w:hAnsi="Arial"/>
            <w:sz w:val="28"/>
            <w:szCs w:val="28"/>
          </w:rPr>
          <w:t>www.imtac.org.uk</w:t>
        </w:r>
      </w:hyperlink>
      <w:r>
        <w:rPr>
          <w:rFonts w:ascii="Arial" w:hAnsi="Arial"/>
          <w:sz w:val="28"/>
          <w:szCs w:val="28"/>
          <w:lang w:val="en-US"/>
        </w:rPr>
        <w:t>.  In addition we will provide information in a range of other formats including:</w:t>
      </w:r>
    </w:p>
    <w:p w14:paraId="29BB5EE4" w14:textId="77777777" w:rsidR="00B32981" w:rsidRDefault="00B32981" w:rsidP="00B32981">
      <w:pPr>
        <w:pStyle w:val="Default"/>
        <w:ind w:right="992"/>
        <w:rPr>
          <w:rFonts w:ascii="Arial" w:eastAsia="Arial" w:hAnsi="Arial" w:cs="Arial"/>
          <w:sz w:val="28"/>
          <w:szCs w:val="28"/>
        </w:rPr>
      </w:pPr>
    </w:p>
    <w:p w14:paraId="143407C1" w14:textId="77777777" w:rsidR="00B32981" w:rsidRDefault="00B32981" w:rsidP="00B32981">
      <w:pPr>
        <w:pStyle w:val="Default"/>
        <w:numPr>
          <w:ilvl w:val="0"/>
          <w:numId w:val="2"/>
        </w:numPr>
        <w:ind w:right="992"/>
        <w:rPr>
          <w:rFonts w:ascii="Arial" w:hAnsi="Arial"/>
          <w:sz w:val="28"/>
          <w:szCs w:val="28"/>
          <w:lang w:val="en-US"/>
        </w:rPr>
      </w:pPr>
      <w:r>
        <w:rPr>
          <w:rFonts w:ascii="Arial" w:hAnsi="Arial"/>
          <w:sz w:val="28"/>
          <w:szCs w:val="28"/>
          <w:lang w:val="en-US"/>
        </w:rPr>
        <w:t>Large print</w:t>
      </w:r>
    </w:p>
    <w:p w14:paraId="2B1A300F" w14:textId="77777777" w:rsidR="00B32981" w:rsidRDefault="00B32981" w:rsidP="00B32981">
      <w:pPr>
        <w:pStyle w:val="Default"/>
        <w:numPr>
          <w:ilvl w:val="0"/>
          <w:numId w:val="2"/>
        </w:numPr>
        <w:ind w:right="992"/>
        <w:rPr>
          <w:rFonts w:ascii="Arial" w:hAnsi="Arial"/>
          <w:sz w:val="28"/>
          <w:szCs w:val="28"/>
          <w:lang w:val="it-IT"/>
        </w:rPr>
      </w:pPr>
      <w:r>
        <w:rPr>
          <w:rFonts w:ascii="Arial" w:hAnsi="Arial"/>
          <w:sz w:val="28"/>
          <w:szCs w:val="28"/>
          <w:lang w:val="it-IT"/>
        </w:rPr>
        <w:t>Audio versions</w:t>
      </w:r>
    </w:p>
    <w:p w14:paraId="26B28B17" w14:textId="77777777" w:rsidR="00B32981" w:rsidRDefault="00B32981" w:rsidP="00B32981">
      <w:pPr>
        <w:pStyle w:val="Default"/>
        <w:numPr>
          <w:ilvl w:val="0"/>
          <w:numId w:val="2"/>
        </w:numPr>
        <w:ind w:right="992"/>
        <w:rPr>
          <w:rFonts w:ascii="Arial" w:hAnsi="Arial"/>
          <w:sz w:val="28"/>
          <w:szCs w:val="28"/>
          <w:lang w:val="fr-FR"/>
        </w:rPr>
      </w:pPr>
      <w:r>
        <w:rPr>
          <w:rFonts w:ascii="Arial" w:hAnsi="Arial"/>
          <w:sz w:val="28"/>
          <w:szCs w:val="28"/>
          <w:lang w:val="fr-FR"/>
        </w:rPr>
        <w:t>Braille</w:t>
      </w:r>
    </w:p>
    <w:p w14:paraId="2A8EAA74" w14:textId="77777777" w:rsidR="00B32981" w:rsidRDefault="00B32981" w:rsidP="00B32981">
      <w:pPr>
        <w:pStyle w:val="Default"/>
        <w:numPr>
          <w:ilvl w:val="0"/>
          <w:numId w:val="2"/>
        </w:numPr>
        <w:ind w:right="992"/>
        <w:rPr>
          <w:rFonts w:ascii="Arial" w:hAnsi="Arial"/>
          <w:sz w:val="28"/>
          <w:szCs w:val="28"/>
        </w:rPr>
      </w:pPr>
      <w:r>
        <w:rPr>
          <w:rFonts w:ascii="Arial" w:hAnsi="Arial"/>
          <w:sz w:val="28"/>
          <w:szCs w:val="28"/>
        </w:rPr>
        <w:t>Electronic copies</w:t>
      </w:r>
    </w:p>
    <w:p w14:paraId="3E2DE75A" w14:textId="77777777" w:rsidR="00B32981" w:rsidRDefault="00B32981" w:rsidP="00B32981">
      <w:pPr>
        <w:pStyle w:val="Default"/>
        <w:numPr>
          <w:ilvl w:val="0"/>
          <w:numId w:val="2"/>
        </w:numPr>
        <w:ind w:right="992"/>
        <w:rPr>
          <w:rFonts w:ascii="Arial" w:hAnsi="Arial"/>
          <w:sz w:val="28"/>
          <w:szCs w:val="28"/>
          <w:lang w:val="en-US"/>
        </w:rPr>
      </w:pPr>
      <w:r>
        <w:rPr>
          <w:rFonts w:ascii="Arial" w:hAnsi="Arial"/>
          <w:sz w:val="28"/>
          <w:szCs w:val="28"/>
          <w:lang w:val="en-US"/>
        </w:rPr>
        <w:t>Easy read</w:t>
      </w:r>
    </w:p>
    <w:p w14:paraId="02113EEA" w14:textId="77777777" w:rsidR="00B32981" w:rsidRDefault="00B32981" w:rsidP="00B32981">
      <w:pPr>
        <w:pStyle w:val="Default"/>
        <w:numPr>
          <w:ilvl w:val="0"/>
          <w:numId w:val="2"/>
        </w:numPr>
        <w:ind w:right="992"/>
        <w:rPr>
          <w:rFonts w:ascii="Arial" w:hAnsi="Arial"/>
          <w:sz w:val="28"/>
          <w:szCs w:val="28"/>
          <w:lang w:val="en-US"/>
        </w:rPr>
      </w:pPr>
      <w:r>
        <w:rPr>
          <w:rFonts w:ascii="Arial" w:hAnsi="Arial"/>
          <w:sz w:val="28"/>
          <w:szCs w:val="28"/>
          <w:lang w:val="en-US"/>
        </w:rPr>
        <w:t>Information about our work in other languages</w:t>
      </w:r>
    </w:p>
    <w:p w14:paraId="6AA75AF7" w14:textId="77777777" w:rsidR="00B32981" w:rsidRDefault="00B32981" w:rsidP="00B32981">
      <w:pPr>
        <w:pStyle w:val="Default"/>
        <w:ind w:right="992"/>
        <w:rPr>
          <w:rFonts w:ascii="Arial" w:eastAsia="Arial" w:hAnsi="Arial" w:cs="Arial"/>
          <w:sz w:val="28"/>
          <w:szCs w:val="28"/>
        </w:rPr>
      </w:pPr>
    </w:p>
    <w:p w14:paraId="3159AC45" w14:textId="77777777" w:rsidR="00B32981" w:rsidRDefault="00B32981" w:rsidP="00B32981">
      <w:pPr>
        <w:pStyle w:val="Default"/>
        <w:ind w:right="992"/>
        <w:rPr>
          <w:rFonts w:ascii="Arial" w:eastAsia="Arial" w:hAnsi="Arial" w:cs="Arial"/>
          <w:sz w:val="28"/>
          <w:szCs w:val="28"/>
        </w:rPr>
      </w:pPr>
      <w:r>
        <w:rPr>
          <w:rFonts w:ascii="Arial" w:hAnsi="Arial"/>
          <w:sz w:val="28"/>
          <w:szCs w:val="28"/>
          <w:lang w:val="en-US"/>
        </w:rPr>
        <w:t>If you would like this publication in any of the formats listed above or if you have any other information requirements please contact:</w:t>
      </w:r>
    </w:p>
    <w:p w14:paraId="5832AB2E" w14:textId="77777777" w:rsidR="00B32981" w:rsidRDefault="00B32981" w:rsidP="00B32981">
      <w:pPr>
        <w:pStyle w:val="Default"/>
        <w:ind w:right="992"/>
        <w:rPr>
          <w:rFonts w:ascii="Arial" w:eastAsia="Arial" w:hAnsi="Arial" w:cs="Arial"/>
          <w:sz w:val="28"/>
          <w:szCs w:val="28"/>
        </w:rPr>
      </w:pPr>
    </w:p>
    <w:p w14:paraId="2ADDF4EE" w14:textId="77777777" w:rsidR="00B32981" w:rsidRDefault="00B32981" w:rsidP="00B32981">
      <w:pPr>
        <w:pStyle w:val="Default"/>
        <w:ind w:right="992"/>
        <w:rPr>
          <w:rFonts w:ascii="Arial" w:eastAsia="Arial" w:hAnsi="Arial" w:cs="Arial"/>
          <w:sz w:val="28"/>
          <w:szCs w:val="28"/>
        </w:rPr>
      </w:pPr>
      <w:r>
        <w:rPr>
          <w:rFonts w:ascii="Arial" w:hAnsi="Arial"/>
          <w:sz w:val="28"/>
          <w:szCs w:val="28"/>
          <w:lang w:val="es-ES_tradnl"/>
        </w:rPr>
        <w:t>Michael Lorimer</w:t>
      </w:r>
    </w:p>
    <w:p w14:paraId="200A138C" w14:textId="77777777" w:rsidR="00B32981" w:rsidRDefault="00B32981" w:rsidP="00B32981">
      <w:pPr>
        <w:pStyle w:val="Default"/>
        <w:ind w:right="992"/>
        <w:rPr>
          <w:rFonts w:ascii="Arial" w:eastAsia="Arial" w:hAnsi="Arial" w:cs="Arial"/>
          <w:sz w:val="28"/>
          <w:szCs w:val="28"/>
        </w:rPr>
      </w:pPr>
      <w:r>
        <w:rPr>
          <w:rFonts w:ascii="Arial" w:hAnsi="Arial"/>
          <w:sz w:val="28"/>
          <w:szCs w:val="28"/>
          <w:lang w:val="de-DE"/>
        </w:rPr>
        <w:t>Imtac</w:t>
      </w:r>
    </w:p>
    <w:p w14:paraId="3D9CA778" w14:textId="77777777" w:rsidR="00B32981" w:rsidRDefault="00B32981" w:rsidP="00B32981">
      <w:pPr>
        <w:pStyle w:val="Default"/>
        <w:ind w:right="992"/>
        <w:rPr>
          <w:rFonts w:ascii="Arial" w:eastAsia="Arial" w:hAnsi="Arial" w:cs="Arial"/>
          <w:sz w:val="28"/>
          <w:szCs w:val="28"/>
        </w:rPr>
      </w:pPr>
      <w:r>
        <w:rPr>
          <w:rFonts w:ascii="Arial" w:hAnsi="Arial"/>
          <w:sz w:val="28"/>
          <w:szCs w:val="28"/>
          <w:lang w:val="en-US"/>
        </w:rPr>
        <w:t>Titanic Suites</w:t>
      </w:r>
    </w:p>
    <w:p w14:paraId="3DD1769E" w14:textId="77777777" w:rsidR="00B32981" w:rsidRDefault="00B32981" w:rsidP="00B32981">
      <w:pPr>
        <w:pStyle w:val="Default"/>
        <w:ind w:right="992"/>
        <w:rPr>
          <w:rFonts w:ascii="Arial" w:eastAsia="Arial" w:hAnsi="Arial" w:cs="Arial"/>
          <w:sz w:val="28"/>
          <w:szCs w:val="28"/>
        </w:rPr>
      </w:pPr>
      <w:r>
        <w:rPr>
          <w:rFonts w:ascii="Arial" w:hAnsi="Arial"/>
          <w:sz w:val="28"/>
          <w:szCs w:val="28"/>
          <w:lang w:val="en-US"/>
        </w:rPr>
        <w:t>55-59 Adelaide Street</w:t>
      </w:r>
    </w:p>
    <w:p w14:paraId="27C064F1" w14:textId="77777777" w:rsidR="00B32981" w:rsidRDefault="00B32981" w:rsidP="00B32981">
      <w:pPr>
        <w:pStyle w:val="Default"/>
        <w:ind w:right="992"/>
        <w:rPr>
          <w:rFonts w:ascii="Arial" w:eastAsia="Arial" w:hAnsi="Arial" w:cs="Arial"/>
          <w:sz w:val="28"/>
          <w:szCs w:val="28"/>
        </w:rPr>
      </w:pPr>
      <w:r>
        <w:rPr>
          <w:rFonts w:ascii="Arial" w:hAnsi="Arial"/>
          <w:sz w:val="28"/>
          <w:szCs w:val="28"/>
          <w:lang w:val="de-DE"/>
        </w:rPr>
        <w:t>Belfast  BT2 8FE</w:t>
      </w:r>
    </w:p>
    <w:p w14:paraId="1AED275A" w14:textId="77777777" w:rsidR="00B32981" w:rsidRDefault="00B32981" w:rsidP="00B32981">
      <w:pPr>
        <w:pStyle w:val="Default"/>
        <w:ind w:right="992"/>
        <w:rPr>
          <w:rFonts w:ascii="Arial" w:eastAsia="Arial" w:hAnsi="Arial" w:cs="Arial"/>
          <w:sz w:val="28"/>
          <w:szCs w:val="28"/>
        </w:rPr>
      </w:pPr>
    </w:p>
    <w:p w14:paraId="170B6B35" w14:textId="77777777" w:rsidR="00B32981" w:rsidRDefault="00B32981" w:rsidP="00B32981">
      <w:pPr>
        <w:pStyle w:val="Default"/>
        <w:ind w:right="992"/>
        <w:rPr>
          <w:rFonts w:ascii="Arial" w:eastAsia="Arial" w:hAnsi="Arial" w:cs="Arial"/>
          <w:sz w:val="28"/>
          <w:szCs w:val="28"/>
        </w:rPr>
      </w:pPr>
      <w:r>
        <w:rPr>
          <w:rFonts w:ascii="Arial" w:hAnsi="Arial"/>
          <w:sz w:val="28"/>
          <w:szCs w:val="28"/>
          <w:lang w:val="de-DE"/>
        </w:rPr>
        <w:t>Telephone/Textphone: 028 9072 6020</w:t>
      </w:r>
    </w:p>
    <w:p w14:paraId="2C1C9CFB" w14:textId="77777777" w:rsidR="00B32981" w:rsidRDefault="00B32981" w:rsidP="00B32981">
      <w:pPr>
        <w:pStyle w:val="Default"/>
        <w:ind w:right="992"/>
        <w:rPr>
          <w:rStyle w:val="None"/>
          <w:rFonts w:ascii="Arial" w:eastAsia="Arial" w:hAnsi="Arial" w:cs="Arial"/>
          <w:color w:val="0432FF"/>
          <w:sz w:val="28"/>
          <w:szCs w:val="28"/>
          <w:u w:val="single" w:color="0432FF"/>
        </w:rPr>
      </w:pPr>
      <w:r>
        <w:rPr>
          <w:rStyle w:val="None"/>
          <w:rFonts w:ascii="Arial" w:hAnsi="Arial"/>
          <w:sz w:val="28"/>
          <w:szCs w:val="28"/>
          <w:u w:color="0432FF"/>
        </w:rPr>
        <w:t>Email:</w:t>
      </w:r>
      <w:r>
        <w:rPr>
          <w:rStyle w:val="None"/>
          <w:rFonts w:ascii="Arial" w:hAnsi="Arial"/>
          <w:sz w:val="28"/>
          <w:szCs w:val="28"/>
          <w:u w:color="0432FF"/>
        </w:rPr>
        <w:tab/>
      </w:r>
      <w:hyperlink r:id="rId10" w:history="1">
        <w:r>
          <w:rPr>
            <w:rStyle w:val="Hyperlink1"/>
            <w:sz w:val="28"/>
            <w:szCs w:val="28"/>
            <w:u w:color="0432FF"/>
          </w:rPr>
          <w:t>info@imtac.org.uk</w:t>
        </w:r>
      </w:hyperlink>
    </w:p>
    <w:p w14:paraId="60BF2305" w14:textId="77777777" w:rsidR="00B32981" w:rsidRDefault="00B32981" w:rsidP="00B32981">
      <w:pPr>
        <w:pStyle w:val="Default"/>
        <w:ind w:right="992"/>
        <w:rPr>
          <w:rFonts w:ascii="Arial" w:eastAsia="Arial" w:hAnsi="Arial" w:cs="Arial"/>
          <w:sz w:val="28"/>
          <w:szCs w:val="28"/>
          <w:u w:color="0432FF"/>
        </w:rPr>
      </w:pPr>
    </w:p>
    <w:p w14:paraId="1FAF6EDB" w14:textId="77777777" w:rsidR="00B32981" w:rsidRDefault="00B32981" w:rsidP="00B32981">
      <w:pPr>
        <w:pStyle w:val="Default"/>
        <w:ind w:right="992"/>
        <w:rPr>
          <w:rStyle w:val="None"/>
          <w:rFonts w:ascii="Arial" w:eastAsia="Arial" w:hAnsi="Arial" w:cs="Arial"/>
          <w:sz w:val="28"/>
          <w:szCs w:val="28"/>
          <w:u w:color="0432FF"/>
        </w:rPr>
      </w:pPr>
      <w:r>
        <w:rPr>
          <w:rStyle w:val="None"/>
          <w:rFonts w:ascii="Arial" w:hAnsi="Arial"/>
          <w:sz w:val="28"/>
          <w:szCs w:val="28"/>
          <w:u w:color="0432FF"/>
          <w:lang w:val="en-US"/>
        </w:rPr>
        <w:t xml:space="preserve">Website: </w:t>
      </w:r>
      <w:hyperlink r:id="rId11" w:history="1">
        <w:r>
          <w:rPr>
            <w:rStyle w:val="Hyperlink1"/>
            <w:sz w:val="28"/>
            <w:szCs w:val="28"/>
            <w:u w:color="011EA9"/>
          </w:rPr>
          <w:t>www.imtac.org.uk</w:t>
        </w:r>
      </w:hyperlink>
    </w:p>
    <w:p w14:paraId="283C7A96" w14:textId="77777777" w:rsidR="00B32981" w:rsidRDefault="00B32981" w:rsidP="00B32981">
      <w:pPr>
        <w:pStyle w:val="Default"/>
        <w:ind w:right="992"/>
        <w:rPr>
          <w:rFonts w:ascii="Arial" w:eastAsia="Arial" w:hAnsi="Arial" w:cs="Arial"/>
          <w:sz w:val="28"/>
          <w:szCs w:val="28"/>
          <w:u w:color="0432FF"/>
        </w:rPr>
      </w:pPr>
      <w:r>
        <w:rPr>
          <w:rFonts w:ascii="Arial" w:hAnsi="Arial"/>
          <w:sz w:val="28"/>
          <w:szCs w:val="28"/>
          <w:u w:color="0432FF"/>
          <w:lang w:val="en-US"/>
        </w:rPr>
        <w:t>Twitter: @ImtacNI</w:t>
      </w:r>
    </w:p>
    <w:p w14:paraId="33379AB8" w14:textId="77777777" w:rsidR="00B32981" w:rsidRDefault="00B32981" w:rsidP="00B32981">
      <w:pPr>
        <w:pStyle w:val="Default"/>
        <w:ind w:right="992"/>
        <w:rPr>
          <w:rFonts w:ascii="Arial" w:eastAsia="Arial" w:hAnsi="Arial" w:cs="Arial"/>
          <w:sz w:val="28"/>
          <w:szCs w:val="28"/>
          <w:u w:color="0432FF"/>
        </w:rPr>
      </w:pPr>
    </w:p>
    <w:p w14:paraId="77375098" w14:textId="77777777" w:rsidR="00B32981" w:rsidRPr="00FC0E3A" w:rsidRDefault="00B32981" w:rsidP="00B32981">
      <w:pPr>
        <w:rPr>
          <w:rFonts w:ascii="Arial" w:hAnsi="Arial" w:cs="Arial"/>
          <w:sz w:val="28"/>
          <w:szCs w:val="28"/>
        </w:rPr>
      </w:pPr>
      <w:r>
        <w:rPr>
          <w:rFonts w:ascii="Arial Unicode MS" w:hAnsi="Arial Unicode MS"/>
          <w:sz w:val="28"/>
          <w:szCs w:val="28"/>
          <w:u w:color="0432FF"/>
        </w:rPr>
        <w:br w:type="page"/>
      </w:r>
    </w:p>
    <w:p w14:paraId="201BC990" w14:textId="77777777" w:rsidR="00B32981" w:rsidRDefault="00B32981" w:rsidP="00B32981">
      <w:pPr>
        <w:rPr>
          <w:rFonts w:ascii="Arial" w:hAnsi="Arial" w:cs="Arial"/>
          <w:b/>
          <w:sz w:val="28"/>
          <w:szCs w:val="28"/>
        </w:rPr>
      </w:pPr>
      <w:r w:rsidRPr="00373FB4">
        <w:rPr>
          <w:rFonts w:ascii="Arial" w:hAnsi="Arial" w:cs="Arial"/>
          <w:b/>
          <w:sz w:val="28"/>
          <w:szCs w:val="28"/>
        </w:rPr>
        <w:lastRenderedPageBreak/>
        <w:t>About Imtac</w:t>
      </w:r>
    </w:p>
    <w:p w14:paraId="651053FB" w14:textId="77777777" w:rsidR="00B32981" w:rsidRPr="005873D3" w:rsidRDefault="00B32981" w:rsidP="00B32981">
      <w:pPr>
        <w:rPr>
          <w:rFonts w:ascii="Arial" w:hAnsi="Arial" w:cs="Arial"/>
          <w:bCs/>
          <w:sz w:val="28"/>
          <w:szCs w:val="28"/>
        </w:rPr>
      </w:pPr>
      <w:r w:rsidRPr="005873D3">
        <w:rPr>
          <w:rFonts w:ascii="Arial" w:hAnsi="Arial" w:cs="Arial"/>
          <w:bCs/>
          <w:sz w:val="28"/>
          <w:szCs w:val="28"/>
        </w:rPr>
        <w:t>The Inclusive Mobility and Transport Advisory Committee (Imtac) is a committee of disabled people and older people as well as others including carers and key transport professionals.  Its role is to advise Government and others in Northern Ireland on issues that affect the mobility of Deaf people, disabled people and older people.</w:t>
      </w:r>
    </w:p>
    <w:p w14:paraId="3E72A6A4" w14:textId="77777777" w:rsidR="00B32981" w:rsidRPr="005873D3" w:rsidRDefault="00B32981" w:rsidP="00B32981">
      <w:pPr>
        <w:rPr>
          <w:rFonts w:ascii="Arial" w:hAnsi="Arial" w:cs="Arial"/>
          <w:bCs/>
          <w:sz w:val="28"/>
          <w:szCs w:val="28"/>
        </w:rPr>
      </w:pPr>
      <w:r w:rsidRPr="005873D3">
        <w:rPr>
          <w:rFonts w:ascii="Arial" w:hAnsi="Arial" w:cs="Arial"/>
          <w:bCs/>
          <w:sz w:val="28"/>
          <w:szCs w:val="28"/>
        </w:rPr>
        <w:t>The aim of Imtac is to ensure that Deaf people, disabled people and older people have the same opportunities as everyone else to travel when and where they want.</w:t>
      </w:r>
    </w:p>
    <w:p w14:paraId="4F6FAEFA" w14:textId="77777777" w:rsidR="00B32981" w:rsidRDefault="00B32981" w:rsidP="00B32981">
      <w:pPr>
        <w:rPr>
          <w:rFonts w:ascii="Arial" w:hAnsi="Arial" w:cs="Arial"/>
          <w:bCs/>
          <w:sz w:val="28"/>
          <w:szCs w:val="28"/>
        </w:rPr>
      </w:pPr>
      <w:r w:rsidRPr="005873D3">
        <w:rPr>
          <w:rFonts w:ascii="Arial" w:hAnsi="Arial" w:cs="Arial"/>
          <w:bCs/>
          <w:sz w:val="28"/>
          <w:szCs w:val="28"/>
        </w:rPr>
        <w:t>Imtac receives support from the Department for Infrastructure (herein after referred to as the Department).</w:t>
      </w:r>
    </w:p>
    <w:p w14:paraId="29C13A1E" w14:textId="77777777" w:rsidR="001836DE" w:rsidRDefault="001836DE">
      <w:pPr>
        <w:rPr>
          <w:rFonts w:ascii="Arial" w:hAnsi="Arial" w:cs="Arial"/>
          <w:b/>
          <w:bCs/>
          <w:sz w:val="28"/>
          <w:szCs w:val="28"/>
        </w:rPr>
      </w:pPr>
    </w:p>
    <w:p w14:paraId="71240CCA" w14:textId="29B54267" w:rsidR="009A409A" w:rsidRPr="0096503F" w:rsidRDefault="009A409A">
      <w:pPr>
        <w:rPr>
          <w:rFonts w:ascii="Arial" w:hAnsi="Arial" w:cs="Arial"/>
          <w:b/>
          <w:bCs/>
          <w:sz w:val="28"/>
          <w:szCs w:val="28"/>
        </w:rPr>
      </w:pPr>
      <w:r w:rsidRPr="0096503F">
        <w:rPr>
          <w:rFonts w:ascii="Arial" w:hAnsi="Arial" w:cs="Arial"/>
          <w:b/>
          <w:bCs/>
          <w:sz w:val="28"/>
          <w:szCs w:val="28"/>
        </w:rPr>
        <w:t>Introduction</w:t>
      </w:r>
    </w:p>
    <w:p w14:paraId="6FA7BC06" w14:textId="3E9AF92C" w:rsidR="009A409A" w:rsidRDefault="009A409A">
      <w:pPr>
        <w:rPr>
          <w:rFonts w:ascii="Arial" w:hAnsi="Arial" w:cs="Arial"/>
          <w:sz w:val="28"/>
          <w:szCs w:val="28"/>
        </w:rPr>
      </w:pPr>
      <w:r>
        <w:rPr>
          <w:rFonts w:ascii="Arial" w:hAnsi="Arial" w:cs="Arial"/>
          <w:sz w:val="28"/>
          <w:szCs w:val="28"/>
        </w:rPr>
        <w:t>Imtac welcomes the opportunity to comment on the current consultation. Climate breakdown and how</w:t>
      </w:r>
      <w:r w:rsidR="00E507A4">
        <w:rPr>
          <w:rFonts w:ascii="Arial" w:hAnsi="Arial" w:cs="Arial"/>
          <w:sz w:val="28"/>
          <w:szCs w:val="28"/>
        </w:rPr>
        <w:t>,</w:t>
      </w:r>
      <w:r>
        <w:rPr>
          <w:rFonts w:ascii="Arial" w:hAnsi="Arial" w:cs="Arial"/>
          <w:sz w:val="28"/>
          <w:szCs w:val="28"/>
        </w:rPr>
        <w:t xml:space="preserve"> as society</w:t>
      </w:r>
      <w:r w:rsidR="00E507A4">
        <w:rPr>
          <w:rFonts w:ascii="Arial" w:hAnsi="Arial" w:cs="Arial"/>
          <w:sz w:val="28"/>
          <w:szCs w:val="28"/>
        </w:rPr>
        <w:t>,</w:t>
      </w:r>
      <w:r>
        <w:rPr>
          <w:rFonts w:ascii="Arial" w:hAnsi="Arial" w:cs="Arial"/>
          <w:sz w:val="28"/>
          <w:szCs w:val="28"/>
        </w:rPr>
        <w:t xml:space="preserve"> we respond to it is the greatest challenge of our times. It is essential that transition to </w:t>
      </w:r>
      <w:r w:rsidR="00596CFA">
        <w:rPr>
          <w:rFonts w:ascii="Arial" w:hAnsi="Arial" w:cs="Arial"/>
          <w:sz w:val="28"/>
          <w:szCs w:val="28"/>
        </w:rPr>
        <w:t>N</w:t>
      </w:r>
      <w:r>
        <w:rPr>
          <w:rFonts w:ascii="Arial" w:hAnsi="Arial" w:cs="Arial"/>
          <w:sz w:val="28"/>
          <w:szCs w:val="28"/>
        </w:rPr>
        <w:t xml:space="preserve">et </w:t>
      </w:r>
      <w:r w:rsidR="00596CFA">
        <w:rPr>
          <w:rFonts w:ascii="Arial" w:hAnsi="Arial" w:cs="Arial"/>
          <w:sz w:val="28"/>
          <w:szCs w:val="28"/>
        </w:rPr>
        <w:t>Z</w:t>
      </w:r>
      <w:r>
        <w:rPr>
          <w:rFonts w:ascii="Arial" w:hAnsi="Arial" w:cs="Arial"/>
          <w:sz w:val="28"/>
          <w:szCs w:val="28"/>
        </w:rPr>
        <w:t>ero is implemented in a way that is just and fair. Given the importance of the issue Imtac is disappointed that the Department has chosen such a short consultation process, truncated further by consulting during the Christmas holiday period. Allowing adequate time for consultation is an important part of effective policy development. As a small organisation with limited resources, shortened consultation processes limit</w:t>
      </w:r>
      <w:r w:rsidR="00227E87">
        <w:rPr>
          <w:rFonts w:ascii="Arial" w:hAnsi="Arial" w:cs="Arial"/>
          <w:sz w:val="28"/>
          <w:szCs w:val="28"/>
        </w:rPr>
        <w:t>s</w:t>
      </w:r>
      <w:r>
        <w:rPr>
          <w:rFonts w:ascii="Arial" w:hAnsi="Arial" w:cs="Arial"/>
          <w:sz w:val="28"/>
          <w:szCs w:val="28"/>
        </w:rPr>
        <w:t xml:space="preserve"> our ability to respond in detail. The Committee</w:t>
      </w:r>
      <w:r w:rsidR="005D2FD0">
        <w:rPr>
          <w:rFonts w:ascii="Arial" w:hAnsi="Arial" w:cs="Arial"/>
          <w:sz w:val="28"/>
          <w:szCs w:val="28"/>
        </w:rPr>
        <w:t>, therefore,</w:t>
      </w:r>
      <w:r>
        <w:rPr>
          <w:rFonts w:ascii="Arial" w:hAnsi="Arial" w:cs="Arial"/>
          <w:sz w:val="28"/>
          <w:szCs w:val="28"/>
        </w:rPr>
        <w:t xml:space="preserve"> recommends that DAERA allow at least 12 weeks for future consultation processes.</w:t>
      </w:r>
    </w:p>
    <w:p w14:paraId="75AF09D0" w14:textId="6E049058" w:rsidR="00683851" w:rsidRDefault="005D2FD0">
      <w:pPr>
        <w:rPr>
          <w:rFonts w:ascii="Arial" w:hAnsi="Arial" w:cs="Arial"/>
          <w:sz w:val="28"/>
          <w:szCs w:val="28"/>
        </w:rPr>
      </w:pPr>
      <w:r>
        <w:rPr>
          <w:rFonts w:ascii="Arial" w:hAnsi="Arial" w:cs="Arial"/>
          <w:sz w:val="28"/>
          <w:szCs w:val="28"/>
        </w:rPr>
        <w:t xml:space="preserve">Deaf, disabled </w:t>
      </w:r>
      <w:r w:rsidR="00843BBF">
        <w:rPr>
          <w:rFonts w:ascii="Arial" w:hAnsi="Arial" w:cs="Arial"/>
          <w:sz w:val="28"/>
          <w:szCs w:val="28"/>
        </w:rPr>
        <w:t>and older people are amongst the groups in society most impacted by climate breakdown</w:t>
      </w:r>
      <w:r w:rsidR="00016403">
        <w:rPr>
          <w:rFonts w:ascii="Arial" w:hAnsi="Arial" w:cs="Arial"/>
          <w:sz w:val="28"/>
          <w:szCs w:val="28"/>
        </w:rPr>
        <w:t xml:space="preserve"> and </w:t>
      </w:r>
      <w:r w:rsidR="00506410">
        <w:rPr>
          <w:rFonts w:ascii="Arial" w:hAnsi="Arial" w:cs="Arial"/>
          <w:sz w:val="28"/>
          <w:szCs w:val="28"/>
        </w:rPr>
        <w:t>the</w:t>
      </w:r>
      <w:r w:rsidR="00016403">
        <w:rPr>
          <w:rFonts w:ascii="Arial" w:hAnsi="Arial" w:cs="Arial"/>
          <w:sz w:val="28"/>
          <w:szCs w:val="28"/>
        </w:rPr>
        <w:t xml:space="preserve"> response to it. </w:t>
      </w:r>
      <w:r w:rsidR="00A57AD2">
        <w:rPr>
          <w:rFonts w:ascii="Arial" w:hAnsi="Arial" w:cs="Arial"/>
          <w:sz w:val="28"/>
          <w:szCs w:val="28"/>
        </w:rPr>
        <w:t>This has been highlighted</w:t>
      </w:r>
      <w:r w:rsidR="00C32112">
        <w:rPr>
          <w:rFonts w:ascii="Arial" w:hAnsi="Arial" w:cs="Arial"/>
          <w:sz w:val="28"/>
          <w:szCs w:val="28"/>
        </w:rPr>
        <w:t xml:space="preserve"> on a global level</w:t>
      </w:r>
      <w:r w:rsidR="00A57AD2">
        <w:rPr>
          <w:rFonts w:ascii="Arial" w:hAnsi="Arial" w:cs="Arial"/>
          <w:sz w:val="28"/>
          <w:szCs w:val="28"/>
        </w:rPr>
        <w:t xml:space="preserve"> by the United Nation</w:t>
      </w:r>
      <w:r w:rsidR="003270C5">
        <w:rPr>
          <w:rFonts w:ascii="Arial" w:hAnsi="Arial" w:cs="Arial"/>
          <w:sz w:val="28"/>
          <w:szCs w:val="28"/>
        </w:rPr>
        <w:t>s</w:t>
      </w:r>
      <w:r w:rsidR="00F5274F">
        <w:rPr>
          <w:rFonts w:ascii="Arial" w:hAnsi="Arial" w:cs="Arial"/>
          <w:sz w:val="28"/>
          <w:szCs w:val="28"/>
        </w:rPr>
        <w:t xml:space="preserve"> </w:t>
      </w:r>
      <w:r w:rsidR="00F246EC">
        <w:rPr>
          <w:rFonts w:ascii="Arial" w:hAnsi="Arial" w:cs="Arial"/>
          <w:sz w:val="28"/>
          <w:szCs w:val="28"/>
        </w:rPr>
        <w:t>with evidence showing that both disabled people and older people</w:t>
      </w:r>
      <w:r w:rsidR="00E63F2B">
        <w:rPr>
          <w:rStyle w:val="FootnoteReference"/>
          <w:rFonts w:ascii="Arial" w:hAnsi="Arial" w:cs="Arial"/>
          <w:sz w:val="28"/>
          <w:szCs w:val="28"/>
        </w:rPr>
        <w:footnoteReference w:id="1"/>
      </w:r>
      <w:r w:rsidR="00634F82">
        <w:rPr>
          <w:rStyle w:val="FootnoteReference"/>
          <w:rFonts w:ascii="Arial" w:hAnsi="Arial" w:cs="Arial"/>
          <w:sz w:val="28"/>
          <w:szCs w:val="28"/>
        </w:rPr>
        <w:footnoteReference w:id="2"/>
      </w:r>
      <w:r w:rsidR="00F246EC">
        <w:rPr>
          <w:rFonts w:ascii="Arial" w:hAnsi="Arial" w:cs="Arial"/>
          <w:sz w:val="28"/>
          <w:szCs w:val="28"/>
        </w:rPr>
        <w:t xml:space="preserve"> are amongst those in society </w:t>
      </w:r>
      <w:r w:rsidR="00212965">
        <w:rPr>
          <w:rFonts w:ascii="Arial" w:hAnsi="Arial" w:cs="Arial"/>
          <w:sz w:val="28"/>
          <w:szCs w:val="28"/>
        </w:rPr>
        <w:t>most affected and least likely to</w:t>
      </w:r>
      <w:r w:rsidR="003946C2">
        <w:rPr>
          <w:rFonts w:ascii="Arial" w:hAnsi="Arial" w:cs="Arial"/>
          <w:sz w:val="28"/>
          <w:szCs w:val="28"/>
        </w:rPr>
        <w:t xml:space="preserve"> be </w:t>
      </w:r>
      <w:r w:rsidR="00883FE1">
        <w:rPr>
          <w:rFonts w:ascii="Arial" w:hAnsi="Arial" w:cs="Arial"/>
          <w:sz w:val="28"/>
          <w:szCs w:val="28"/>
        </w:rPr>
        <w:t>equipped to deal with the impacts of</w:t>
      </w:r>
      <w:r w:rsidR="001B3D12">
        <w:rPr>
          <w:rFonts w:ascii="Arial" w:hAnsi="Arial" w:cs="Arial"/>
          <w:sz w:val="28"/>
          <w:szCs w:val="28"/>
        </w:rPr>
        <w:t xml:space="preserve"> climate breakdown related events</w:t>
      </w:r>
      <w:r w:rsidR="00883FE1">
        <w:rPr>
          <w:rFonts w:ascii="Arial" w:hAnsi="Arial" w:cs="Arial"/>
          <w:sz w:val="28"/>
          <w:szCs w:val="28"/>
        </w:rPr>
        <w:t xml:space="preserve"> and developments</w:t>
      </w:r>
      <w:r w:rsidR="001B3D12">
        <w:rPr>
          <w:rFonts w:ascii="Arial" w:hAnsi="Arial" w:cs="Arial"/>
          <w:sz w:val="28"/>
          <w:szCs w:val="28"/>
        </w:rPr>
        <w:t>.</w:t>
      </w:r>
    </w:p>
    <w:p w14:paraId="3213463C" w14:textId="22578DAF" w:rsidR="006F79E4" w:rsidRDefault="006F79E4">
      <w:pPr>
        <w:rPr>
          <w:rFonts w:ascii="Arial" w:hAnsi="Arial" w:cs="Arial"/>
          <w:sz w:val="28"/>
          <w:szCs w:val="28"/>
        </w:rPr>
      </w:pPr>
      <w:r>
        <w:rPr>
          <w:rFonts w:ascii="Arial" w:hAnsi="Arial" w:cs="Arial"/>
          <w:sz w:val="28"/>
          <w:szCs w:val="28"/>
        </w:rPr>
        <w:t>In addition to be</w:t>
      </w:r>
      <w:r w:rsidR="00643624">
        <w:rPr>
          <w:rFonts w:ascii="Arial" w:hAnsi="Arial" w:cs="Arial"/>
          <w:sz w:val="28"/>
          <w:szCs w:val="28"/>
        </w:rPr>
        <w:t>ing</w:t>
      </w:r>
      <w:r>
        <w:rPr>
          <w:rFonts w:ascii="Arial" w:hAnsi="Arial" w:cs="Arial"/>
          <w:sz w:val="28"/>
          <w:szCs w:val="28"/>
        </w:rPr>
        <w:t xml:space="preserve"> impacted </w:t>
      </w:r>
      <w:r w:rsidR="00AE5694">
        <w:rPr>
          <w:rFonts w:ascii="Arial" w:hAnsi="Arial" w:cs="Arial"/>
          <w:sz w:val="28"/>
          <w:szCs w:val="28"/>
        </w:rPr>
        <w:t>by climate breakdown related events there is evidence</w:t>
      </w:r>
      <w:r w:rsidR="00E77B0E">
        <w:rPr>
          <w:rStyle w:val="FootnoteReference"/>
          <w:rFonts w:ascii="Arial" w:hAnsi="Arial" w:cs="Arial"/>
          <w:sz w:val="28"/>
          <w:szCs w:val="28"/>
        </w:rPr>
        <w:footnoteReference w:id="3"/>
      </w:r>
      <w:r w:rsidR="00AE5694">
        <w:rPr>
          <w:rFonts w:ascii="Arial" w:hAnsi="Arial" w:cs="Arial"/>
          <w:sz w:val="28"/>
          <w:szCs w:val="28"/>
        </w:rPr>
        <w:t xml:space="preserve"> that both disabled people and older people are more likely </w:t>
      </w:r>
      <w:r w:rsidR="00AE5694">
        <w:rPr>
          <w:rFonts w:ascii="Arial" w:hAnsi="Arial" w:cs="Arial"/>
          <w:sz w:val="28"/>
          <w:szCs w:val="28"/>
        </w:rPr>
        <w:lastRenderedPageBreak/>
        <w:t>to be excluded</w:t>
      </w:r>
      <w:r w:rsidR="001E536C">
        <w:rPr>
          <w:rFonts w:ascii="Arial" w:hAnsi="Arial" w:cs="Arial"/>
          <w:sz w:val="28"/>
          <w:szCs w:val="28"/>
        </w:rPr>
        <w:t xml:space="preserve"> </w:t>
      </w:r>
      <w:r w:rsidR="00BF1E60">
        <w:rPr>
          <w:rFonts w:ascii="Arial" w:hAnsi="Arial" w:cs="Arial"/>
          <w:sz w:val="28"/>
          <w:szCs w:val="28"/>
        </w:rPr>
        <w:t>by Governments and others when it comes to developing solutions to combat climate breakdown</w:t>
      </w:r>
      <w:r w:rsidR="00E77B0E">
        <w:rPr>
          <w:rFonts w:ascii="Arial" w:hAnsi="Arial" w:cs="Arial"/>
          <w:sz w:val="28"/>
          <w:szCs w:val="28"/>
        </w:rPr>
        <w:t xml:space="preserve"> and live more sustainability.</w:t>
      </w:r>
      <w:r w:rsidR="00630FA5">
        <w:rPr>
          <w:rFonts w:ascii="Arial" w:hAnsi="Arial" w:cs="Arial"/>
          <w:sz w:val="28"/>
          <w:szCs w:val="28"/>
        </w:rPr>
        <w:t xml:space="preserve"> </w:t>
      </w:r>
      <w:r w:rsidR="00B07A5C">
        <w:rPr>
          <w:rFonts w:ascii="Arial" w:hAnsi="Arial" w:cs="Arial"/>
          <w:sz w:val="28"/>
          <w:szCs w:val="28"/>
        </w:rPr>
        <w:t xml:space="preserve">This can </w:t>
      </w:r>
      <w:r w:rsidR="001C6B01">
        <w:rPr>
          <w:rFonts w:ascii="Arial" w:hAnsi="Arial" w:cs="Arial"/>
          <w:sz w:val="28"/>
          <w:szCs w:val="28"/>
        </w:rPr>
        <w:t xml:space="preserve">be illustrated by simple everyday changes such as the </w:t>
      </w:r>
      <w:r w:rsidR="001C33DF">
        <w:rPr>
          <w:rFonts w:ascii="Arial" w:hAnsi="Arial" w:cs="Arial"/>
          <w:sz w:val="28"/>
          <w:szCs w:val="28"/>
        </w:rPr>
        <w:t>decision to end the use of plastic straw</w:t>
      </w:r>
      <w:r w:rsidR="00CA0875">
        <w:rPr>
          <w:rFonts w:ascii="Arial" w:hAnsi="Arial" w:cs="Arial"/>
          <w:sz w:val="28"/>
          <w:szCs w:val="28"/>
        </w:rPr>
        <w:t>s</w:t>
      </w:r>
      <w:r w:rsidR="00A01F47">
        <w:rPr>
          <w:rFonts w:ascii="Arial" w:hAnsi="Arial" w:cs="Arial"/>
          <w:sz w:val="28"/>
          <w:szCs w:val="28"/>
        </w:rPr>
        <w:t xml:space="preserve">. </w:t>
      </w:r>
      <w:r w:rsidR="00CA0875">
        <w:rPr>
          <w:rFonts w:ascii="Arial" w:hAnsi="Arial" w:cs="Arial"/>
          <w:sz w:val="28"/>
          <w:szCs w:val="28"/>
        </w:rPr>
        <w:t>A further</w:t>
      </w:r>
      <w:r w:rsidR="00555160">
        <w:rPr>
          <w:rFonts w:ascii="Arial" w:hAnsi="Arial" w:cs="Arial"/>
          <w:sz w:val="28"/>
          <w:szCs w:val="28"/>
        </w:rPr>
        <w:t xml:space="preserve"> illustration is the</w:t>
      </w:r>
      <w:r w:rsidR="00CA0875">
        <w:rPr>
          <w:rFonts w:ascii="Arial" w:hAnsi="Arial" w:cs="Arial"/>
          <w:sz w:val="28"/>
          <w:szCs w:val="28"/>
        </w:rPr>
        <w:t xml:space="preserve"> widespread</w:t>
      </w:r>
      <w:r w:rsidR="00555160">
        <w:rPr>
          <w:rFonts w:ascii="Arial" w:hAnsi="Arial" w:cs="Arial"/>
          <w:sz w:val="28"/>
          <w:szCs w:val="28"/>
        </w:rPr>
        <w:t xml:space="preserve"> inaccessibility of electric vehicle charging infrastructure</w:t>
      </w:r>
      <w:r w:rsidR="009E436F">
        <w:rPr>
          <w:rFonts w:ascii="Arial" w:hAnsi="Arial" w:cs="Arial"/>
          <w:sz w:val="28"/>
          <w:szCs w:val="28"/>
        </w:rPr>
        <w:t>. Both examples highlight that disabled</w:t>
      </w:r>
      <w:r w:rsidR="0070759C">
        <w:rPr>
          <w:rFonts w:ascii="Arial" w:hAnsi="Arial" w:cs="Arial"/>
          <w:sz w:val="28"/>
          <w:szCs w:val="28"/>
        </w:rPr>
        <w:t xml:space="preserve"> and older</w:t>
      </w:r>
      <w:r w:rsidR="009E436F">
        <w:rPr>
          <w:rFonts w:ascii="Arial" w:hAnsi="Arial" w:cs="Arial"/>
          <w:sz w:val="28"/>
          <w:szCs w:val="28"/>
        </w:rPr>
        <w:t xml:space="preserve"> people are often left out of discussion </w:t>
      </w:r>
      <w:r w:rsidR="000933A5">
        <w:rPr>
          <w:rFonts w:ascii="Arial" w:hAnsi="Arial" w:cs="Arial"/>
          <w:sz w:val="28"/>
          <w:szCs w:val="28"/>
        </w:rPr>
        <w:t>and decision making about how we respond to climate breakdown and policies such as the transition to Net Zero.</w:t>
      </w:r>
    </w:p>
    <w:p w14:paraId="29E4E157" w14:textId="176D8530" w:rsidR="000933A5" w:rsidRDefault="000933A5">
      <w:pPr>
        <w:rPr>
          <w:rFonts w:ascii="Arial" w:hAnsi="Arial" w:cs="Arial"/>
          <w:sz w:val="28"/>
          <w:szCs w:val="28"/>
        </w:rPr>
      </w:pPr>
      <w:r>
        <w:rPr>
          <w:rFonts w:ascii="Arial" w:hAnsi="Arial" w:cs="Arial"/>
          <w:sz w:val="28"/>
          <w:szCs w:val="28"/>
        </w:rPr>
        <w:t>In our paper New Approach</w:t>
      </w:r>
      <w:r w:rsidR="000E35B0">
        <w:rPr>
          <w:rStyle w:val="FootnoteReference"/>
          <w:rFonts w:ascii="Arial" w:hAnsi="Arial" w:cs="Arial"/>
          <w:sz w:val="28"/>
          <w:szCs w:val="28"/>
        </w:rPr>
        <w:footnoteReference w:id="4"/>
      </w:r>
      <w:r w:rsidR="00BB112C">
        <w:rPr>
          <w:rFonts w:ascii="Arial" w:hAnsi="Arial" w:cs="Arial"/>
          <w:sz w:val="28"/>
          <w:szCs w:val="28"/>
        </w:rPr>
        <w:t xml:space="preserve">, Imtac has </w:t>
      </w:r>
      <w:r w:rsidR="00F20CD9">
        <w:rPr>
          <w:rFonts w:ascii="Arial" w:hAnsi="Arial" w:cs="Arial"/>
          <w:sz w:val="28"/>
          <w:szCs w:val="28"/>
        </w:rPr>
        <w:t xml:space="preserve">argued that a transition to Net Zero is both an opportunity and a threat to Deaf, disabled and older people. </w:t>
      </w:r>
      <w:r w:rsidR="0021189A">
        <w:rPr>
          <w:rFonts w:ascii="Arial" w:hAnsi="Arial" w:cs="Arial"/>
          <w:sz w:val="28"/>
          <w:szCs w:val="28"/>
        </w:rPr>
        <w:t xml:space="preserve">There is </w:t>
      </w:r>
      <w:r w:rsidR="0070759C">
        <w:rPr>
          <w:rFonts w:ascii="Arial" w:hAnsi="Arial" w:cs="Arial"/>
          <w:sz w:val="28"/>
          <w:szCs w:val="28"/>
        </w:rPr>
        <w:t>the</w:t>
      </w:r>
      <w:r w:rsidR="0021189A">
        <w:rPr>
          <w:rFonts w:ascii="Arial" w:hAnsi="Arial" w:cs="Arial"/>
          <w:sz w:val="28"/>
          <w:szCs w:val="28"/>
        </w:rPr>
        <w:t xml:space="preserve"> opportunity to radically rethink and redesign the way we currently live</w:t>
      </w:r>
      <w:r w:rsidR="005D7903">
        <w:rPr>
          <w:rFonts w:ascii="Arial" w:hAnsi="Arial" w:cs="Arial"/>
          <w:sz w:val="28"/>
          <w:szCs w:val="28"/>
        </w:rPr>
        <w:t xml:space="preserve">, removing many of the barriers that exclude disabled and older people. </w:t>
      </w:r>
      <w:r w:rsidR="00342DF7">
        <w:rPr>
          <w:rFonts w:ascii="Arial" w:hAnsi="Arial" w:cs="Arial"/>
          <w:sz w:val="28"/>
          <w:szCs w:val="28"/>
        </w:rPr>
        <w:t xml:space="preserve">At the same time there is </w:t>
      </w:r>
      <w:r w:rsidR="00107B6F">
        <w:rPr>
          <w:rFonts w:ascii="Arial" w:hAnsi="Arial" w:cs="Arial"/>
          <w:sz w:val="28"/>
          <w:szCs w:val="28"/>
        </w:rPr>
        <w:t>the</w:t>
      </w:r>
      <w:r w:rsidR="00342DF7">
        <w:rPr>
          <w:rFonts w:ascii="Arial" w:hAnsi="Arial" w:cs="Arial"/>
          <w:sz w:val="28"/>
          <w:szCs w:val="28"/>
        </w:rPr>
        <w:t xml:space="preserve"> threat that if the requirements of disabled people and older people are not </w:t>
      </w:r>
      <w:r w:rsidR="00325D12">
        <w:rPr>
          <w:rFonts w:ascii="Arial" w:hAnsi="Arial" w:cs="Arial"/>
          <w:sz w:val="28"/>
          <w:szCs w:val="28"/>
        </w:rPr>
        <w:t>considered</w:t>
      </w:r>
      <w:r w:rsidR="00C0374E">
        <w:rPr>
          <w:rFonts w:ascii="Arial" w:hAnsi="Arial" w:cs="Arial"/>
          <w:sz w:val="28"/>
          <w:szCs w:val="28"/>
        </w:rPr>
        <w:t xml:space="preserve">, </w:t>
      </w:r>
      <w:r w:rsidR="007633CF">
        <w:rPr>
          <w:rFonts w:ascii="Arial" w:hAnsi="Arial" w:cs="Arial"/>
          <w:sz w:val="28"/>
          <w:szCs w:val="28"/>
        </w:rPr>
        <w:t>the response to climate breakdown</w:t>
      </w:r>
      <w:r w:rsidR="00292CAC">
        <w:rPr>
          <w:rFonts w:ascii="Arial" w:hAnsi="Arial" w:cs="Arial"/>
          <w:sz w:val="28"/>
          <w:szCs w:val="28"/>
        </w:rPr>
        <w:t xml:space="preserve"> will make lives more difficult and increase</w:t>
      </w:r>
      <w:r w:rsidR="00107B6F">
        <w:rPr>
          <w:rFonts w:ascii="Arial" w:hAnsi="Arial" w:cs="Arial"/>
          <w:sz w:val="28"/>
          <w:szCs w:val="28"/>
        </w:rPr>
        <w:t xml:space="preserve"> existing</w:t>
      </w:r>
      <w:r w:rsidR="00292CAC">
        <w:rPr>
          <w:rFonts w:ascii="Arial" w:hAnsi="Arial" w:cs="Arial"/>
          <w:sz w:val="28"/>
          <w:szCs w:val="28"/>
        </w:rPr>
        <w:t xml:space="preserve"> inequalities</w:t>
      </w:r>
      <w:r w:rsidR="006E4228">
        <w:rPr>
          <w:rFonts w:ascii="Arial" w:hAnsi="Arial" w:cs="Arial"/>
          <w:sz w:val="28"/>
          <w:szCs w:val="28"/>
        </w:rPr>
        <w:t>.</w:t>
      </w:r>
      <w:r w:rsidR="00C0374E">
        <w:rPr>
          <w:rFonts w:ascii="Arial" w:hAnsi="Arial" w:cs="Arial"/>
          <w:sz w:val="28"/>
          <w:szCs w:val="28"/>
        </w:rPr>
        <w:t xml:space="preserve"> New </w:t>
      </w:r>
      <w:r w:rsidR="00107B6F">
        <w:rPr>
          <w:rFonts w:ascii="Arial" w:hAnsi="Arial" w:cs="Arial"/>
          <w:sz w:val="28"/>
          <w:szCs w:val="28"/>
        </w:rPr>
        <w:t>A</w:t>
      </w:r>
      <w:r w:rsidR="00C0374E">
        <w:rPr>
          <w:rFonts w:ascii="Arial" w:hAnsi="Arial" w:cs="Arial"/>
          <w:sz w:val="28"/>
          <w:szCs w:val="28"/>
        </w:rPr>
        <w:t xml:space="preserve">pproach sets out four principles to ensure </w:t>
      </w:r>
      <w:r w:rsidR="00D14994">
        <w:rPr>
          <w:rFonts w:ascii="Arial" w:hAnsi="Arial" w:cs="Arial"/>
          <w:sz w:val="28"/>
          <w:szCs w:val="28"/>
        </w:rPr>
        <w:t>that we maximise the opportunities presented by the transition to Net Zero</w:t>
      </w:r>
      <w:r w:rsidR="00F7371D">
        <w:rPr>
          <w:rFonts w:ascii="Arial" w:hAnsi="Arial" w:cs="Arial"/>
          <w:sz w:val="28"/>
          <w:szCs w:val="28"/>
        </w:rPr>
        <w:t xml:space="preserve">. The first and </w:t>
      </w:r>
      <w:r w:rsidR="00FE1CFA">
        <w:rPr>
          <w:rFonts w:ascii="Arial" w:hAnsi="Arial" w:cs="Arial"/>
          <w:sz w:val="28"/>
          <w:szCs w:val="28"/>
        </w:rPr>
        <w:t>primary</w:t>
      </w:r>
      <w:r w:rsidR="00F7371D">
        <w:rPr>
          <w:rFonts w:ascii="Arial" w:hAnsi="Arial" w:cs="Arial"/>
          <w:sz w:val="28"/>
          <w:szCs w:val="28"/>
        </w:rPr>
        <w:t xml:space="preserve"> principle is that Deaf, disabled and older people are fully involved in decision making.</w:t>
      </w:r>
    </w:p>
    <w:p w14:paraId="37E99F09" w14:textId="77777777" w:rsidR="001836DE" w:rsidRDefault="001836DE">
      <w:pPr>
        <w:rPr>
          <w:rFonts w:ascii="Arial" w:hAnsi="Arial" w:cs="Arial"/>
          <w:b/>
          <w:bCs/>
          <w:sz w:val="28"/>
          <w:szCs w:val="28"/>
        </w:rPr>
      </w:pPr>
    </w:p>
    <w:p w14:paraId="70CBB407" w14:textId="74DF5C6C" w:rsidR="00FB7B5D" w:rsidRPr="0096503F" w:rsidRDefault="00FB7B5D">
      <w:pPr>
        <w:rPr>
          <w:rFonts w:ascii="Arial" w:hAnsi="Arial" w:cs="Arial"/>
          <w:b/>
          <w:bCs/>
          <w:sz w:val="28"/>
          <w:szCs w:val="28"/>
        </w:rPr>
      </w:pPr>
      <w:r w:rsidRPr="0096503F">
        <w:rPr>
          <w:rFonts w:ascii="Arial" w:hAnsi="Arial" w:cs="Arial"/>
          <w:b/>
          <w:bCs/>
          <w:sz w:val="28"/>
          <w:szCs w:val="28"/>
        </w:rPr>
        <w:t xml:space="preserve">Comments on proposals for the establishment of the Just Transition </w:t>
      </w:r>
      <w:r w:rsidR="00E12FDA" w:rsidRPr="0096503F">
        <w:rPr>
          <w:rFonts w:ascii="Arial" w:hAnsi="Arial" w:cs="Arial"/>
          <w:b/>
          <w:bCs/>
          <w:sz w:val="28"/>
          <w:szCs w:val="28"/>
        </w:rPr>
        <w:t>Commission</w:t>
      </w:r>
    </w:p>
    <w:p w14:paraId="489B432D" w14:textId="13757296" w:rsidR="0052158E" w:rsidRDefault="00383FDE">
      <w:pPr>
        <w:rPr>
          <w:rFonts w:ascii="Arial" w:hAnsi="Arial" w:cs="Arial"/>
          <w:sz w:val="28"/>
          <w:szCs w:val="28"/>
        </w:rPr>
      </w:pPr>
      <w:r>
        <w:rPr>
          <w:rFonts w:ascii="Arial" w:hAnsi="Arial" w:cs="Arial"/>
          <w:sz w:val="28"/>
          <w:szCs w:val="28"/>
        </w:rPr>
        <w:t xml:space="preserve">Imtac supports the </w:t>
      </w:r>
      <w:r w:rsidR="00D9624A">
        <w:rPr>
          <w:rFonts w:ascii="Arial" w:hAnsi="Arial" w:cs="Arial"/>
          <w:sz w:val="28"/>
          <w:szCs w:val="28"/>
        </w:rPr>
        <w:t xml:space="preserve">principles of just transition and the rationale </w:t>
      </w:r>
      <w:r w:rsidR="00302BFC">
        <w:rPr>
          <w:rFonts w:ascii="Arial" w:hAnsi="Arial" w:cs="Arial"/>
          <w:sz w:val="28"/>
          <w:szCs w:val="28"/>
        </w:rPr>
        <w:t>outlined in the</w:t>
      </w:r>
      <w:r w:rsidR="00D9624A">
        <w:rPr>
          <w:rFonts w:ascii="Arial" w:hAnsi="Arial" w:cs="Arial"/>
          <w:sz w:val="28"/>
          <w:szCs w:val="28"/>
        </w:rPr>
        <w:t xml:space="preserve"> policy </w:t>
      </w:r>
      <w:r w:rsidR="00FA55C2">
        <w:rPr>
          <w:rFonts w:ascii="Arial" w:hAnsi="Arial" w:cs="Arial"/>
          <w:sz w:val="28"/>
          <w:szCs w:val="28"/>
        </w:rPr>
        <w:t xml:space="preserve">proposals </w:t>
      </w:r>
      <w:r w:rsidR="004F1AE8">
        <w:rPr>
          <w:rFonts w:ascii="Arial" w:hAnsi="Arial" w:cs="Arial"/>
          <w:sz w:val="28"/>
          <w:szCs w:val="28"/>
        </w:rPr>
        <w:t xml:space="preserve">in the consultation document </w:t>
      </w:r>
      <w:r w:rsidR="00FA55C2">
        <w:rPr>
          <w:rFonts w:ascii="Arial" w:hAnsi="Arial" w:cs="Arial"/>
          <w:sz w:val="28"/>
          <w:szCs w:val="28"/>
        </w:rPr>
        <w:t xml:space="preserve">for the establishment of a Just Transition Commission. We endorse the recognition in the objectives for the Commission </w:t>
      </w:r>
      <w:r w:rsidR="007477D8">
        <w:rPr>
          <w:rFonts w:ascii="Arial" w:hAnsi="Arial" w:cs="Arial"/>
          <w:sz w:val="28"/>
          <w:szCs w:val="28"/>
        </w:rPr>
        <w:t xml:space="preserve">that we need to ensure that </w:t>
      </w:r>
      <w:r w:rsidR="008465E5">
        <w:rPr>
          <w:rFonts w:ascii="Arial" w:hAnsi="Arial" w:cs="Arial"/>
          <w:sz w:val="28"/>
          <w:szCs w:val="28"/>
        </w:rPr>
        <w:t xml:space="preserve">the transition to Net Zero is just and fair. </w:t>
      </w:r>
    </w:p>
    <w:p w14:paraId="1EB74599" w14:textId="0CE69968" w:rsidR="006D063E" w:rsidRDefault="003A6421">
      <w:pPr>
        <w:rPr>
          <w:rFonts w:ascii="Arial" w:hAnsi="Arial" w:cs="Arial"/>
          <w:sz w:val="28"/>
          <w:szCs w:val="28"/>
        </w:rPr>
      </w:pPr>
      <w:r>
        <w:rPr>
          <w:rFonts w:ascii="Arial" w:hAnsi="Arial" w:cs="Arial"/>
          <w:sz w:val="28"/>
          <w:szCs w:val="28"/>
        </w:rPr>
        <w:t>We</w:t>
      </w:r>
      <w:r w:rsidR="008465E5">
        <w:rPr>
          <w:rFonts w:ascii="Arial" w:hAnsi="Arial" w:cs="Arial"/>
          <w:sz w:val="28"/>
          <w:szCs w:val="28"/>
        </w:rPr>
        <w:t xml:space="preserve"> welcome the recognition that</w:t>
      </w:r>
      <w:r w:rsidR="009102AB">
        <w:rPr>
          <w:rFonts w:ascii="Arial" w:hAnsi="Arial" w:cs="Arial"/>
          <w:sz w:val="28"/>
          <w:szCs w:val="28"/>
        </w:rPr>
        <w:t xml:space="preserve"> transition</w:t>
      </w:r>
      <w:r w:rsidR="0052158E">
        <w:rPr>
          <w:rFonts w:ascii="Arial" w:hAnsi="Arial" w:cs="Arial"/>
          <w:sz w:val="28"/>
          <w:szCs w:val="28"/>
        </w:rPr>
        <w:t xml:space="preserve"> to Net Zero</w:t>
      </w:r>
      <w:r w:rsidR="00377291">
        <w:rPr>
          <w:rFonts w:ascii="Arial" w:hAnsi="Arial" w:cs="Arial"/>
          <w:sz w:val="28"/>
          <w:szCs w:val="28"/>
        </w:rPr>
        <w:t>, and the work of the Commission,</w:t>
      </w:r>
      <w:r w:rsidR="009102AB">
        <w:rPr>
          <w:rFonts w:ascii="Arial" w:hAnsi="Arial" w:cs="Arial"/>
          <w:sz w:val="28"/>
          <w:szCs w:val="28"/>
        </w:rPr>
        <w:t xml:space="preserve"> needs to </w:t>
      </w:r>
      <w:r w:rsidR="00163396">
        <w:rPr>
          <w:rFonts w:ascii="Arial" w:hAnsi="Arial" w:cs="Arial"/>
          <w:sz w:val="28"/>
          <w:szCs w:val="28"/>
        </w:rPr>
        <w:t>consider</w:t>
      </w:r>
      <w:r w:rsidR="009102AB">
        <w:rPr>
          <w:rFonts w:ascii="Arial" w:hAnsi="Arial" w:cs="Arial"/>
          <w:sz w:val="28"/>
          <w:szCs w:val="28"/>
        </w:rPr>
        <w:t xml:space="preserve"> people most affected</w:t>
      </w:r>
      <w:r w:rsidR="00377291">
        <w:rPr>
          <w:rFonts w:ascii="Arial" w:hAnsi="Arial" w:cs="Arial"/>
          <w:sz w:val="28"/>
          <w:szCs w:val="28"/>
        </w:rPr>
        <w:t xml:space="preserve"> by climate breakdown, least equipped to deal with climate breakdown and people </w:t>
      </w:r>
      <w:r w:rsidR="0091101A">
        <w:rPr>
          <w:rFonts w:ascii="Arial" w:hAnsi="Arial" w:cs="Arial"/>
          <w:sz w:val="28"/>
          <w:szCs w:val="28"/>
        </w:rPr>
        <w:t xml:space="preserve">who have done least to cause climate breakdown. We also welcome </w:t>
      </w:r>
      <w:r w:rsidR="008802E4">
        <w:rPr>
          <w:rFonts w:ascii="Arial" w:hAnsi="Arial" w:cs="Arial"/>
          <w:sz w:val="28"/>
          <w:szCs w:val="28"/>
        </w:rPr>
        <w:t>the particular focus</w:t>
      </w:r>
      <w:r w:rsidR="001F313A">
        <w:rPr>
          <w:rFonts w:ascii="Arial" w:hAnsi="Arial" w:cs="Arial"/>
          <w:sz w:val="28"/>
          <w:szCs w:val="28"/>
        </w:rPr>
        <w:t xml:space="preserve"> for the Commission</w:t>
      </w:r>
      <w:r w:rsidR="008802E4">
        <w:rPr>
          <w:rFonts w:ascii="Arial" w:hAnsi="Arial" w:cs="Arial"/>
          <w:sz w:val="28"/>
          <w:szCs w:val="28"/>
        </w:rPr>
        <w:t xml:space="preserve"> on</w:t>
      </w:r>
      <w:r w:rsidR="00AE03A5">
        <w:rPr>
          <w:rFonts w:ascii="Arial" w:hAnsi="Arial" w:cs="Arial"/>
          <w:sz w:val="28"/>
          <w:szCs w:val="28"/>
        </w:rPr>
        <w:t xml:space="preserve"> reducing poverty,</w:t>
      </w:r>
      <w:r w:rsidR="008802E4">
        <w:rPr>
          <w:rFonts w:ascii="Arial" w:hAnsi="Arial" w:cs="Arial"/>
          <w:sz w:val="28"/>
          <w:szCs w:val="28"/>
        </w:rPr>
        <w:t xml:space="preserve"> inequality</w:t>
      </w:r>
      <w:r w:rsidR="00D3310F">
        <w:rPr>
          <w:rFonts w:ascii="Arial" w:hAnsi="Arial" w:cs="Arial"/>
          <w:sz w:val="28"/>
          <w:szCs w:val="28"/>
        </w:rPr>
        <w:t xml:space="preserve"> an</w:t>
      </w:r>
      <w:r w:rsidR="00163396">
        <w:rPr>
          <w:rFonts w:ascii="Arial" w:hAnsi="Arial" w:cs="Arial"/>
          <w:sz w:val="28"/>
          <w:szCs w:val="28"/>
        </w:rPr>
        <w:t>d</w:t>
      </w:r>
      <w:r w:rsidR="00D3310F">
        <w:rPr>
          <w:rFonts w:ascii="Arial" w:hAnsi="Arial" w:cs="Arial"/>
          <w:sz w:val="28"/>
          <w:szCs w:val="28"/>
        </w:rPr>
        <w:t xml:space="preserve"> social</w:t>
      </w:r>
      <w:r w:rsidR="00AE03A5">
        <w:rPr>
          <w:rFonts w:ascii="Arial" w:hAnsi="Arial" w:cs="Arial"/>
          <w:sz w:val="28"/>
          <w:szCs w:val="28"/>
        </w:rPr>
        <w:t xml:space="preserve"> deprivati</w:t>
      </w:r>
      <w:r w:rsidR="00D45518">
        <w:rPr>
          <w:rFonts w:ascii="Arial" w:hAnsi="Arial" w:cs="Arial"/>
          <w:sz w:val="28"/>
          <w:szCs w:val="28"/>
        </w:rPr>
        <w:t xml:space="preserve">on. </w:t>
      </w:r>
    </w:p>
    <w:p w14:paraId="2D5E1DE9" w14:textId="16507B6C" w:rsidR="008B60D4" w:rsidRDefault="00D45518">
      <w:pPr>
        <w:rPr>
          <w:rFonts w:ascii="Arial" w:hAnsi="Arial" w:cs="Arial"/>
          <w:sz w:val="28"/>
          <w:szCs w:val="28"/>
        </w:rPr>
      </w:pPr>
      <w:r>
        <w:rPr>
          <w:rFonts w:ascii="Arial" w:hAnsi="Arial" w:cs="Arial"/>
          <w:sz w:val="28"/>
          <w:szCs w:val="28"/>
        </w:rPr>
        <w:t>As we have previously indicated Deaf, disabled people and older people</w:t>
      </w:r>
      <w:r w:rsidR="007D6CF8">
        <w:rPr>
          <w:rFonts w:ascii="Arial" w:hAnsi="Arial" w:cs="Arial"/>
          <w:sz w:val="28"/>
          <w:szCs w:val="28"/>
        </w:rPr>
        <w:t xml:space="preserve"> are amongst those</w:t>
      </w:r>
      <w:r w:rsidR="00FF2DA4">
        <w:rPr>
          <w:rFonts w:ascii="Arial" w:hAnsi="Arial" w:cs="Arial"/>
          <w:sz w:val="28"/>
          <w:szCs w:val="28"/>
        </w:rPr>
        <w:t xml:space="preserve"> most</w:t>
      </w:r>
      <w:r w:rsidR="006D063E">
        <w:rPr>
          <w:rFonts w:ascii="Arial" w:hAnsi="Arial" w:cs="Arial"/>
          <w:sz w:val="28"/>
          <w:szCs w:val="28"/>
        </w:rPr>
        <w:t xml:space="preserve"> impacted by issues directly related </w:t>
      </w:r>
      <w:r w:rsidR="00CE73EE">
        <w:rPr>
          <w:rFonts w:ascii="Arial" w:hAnsi="Arial" w:cs="Arial"/>
          <w:sz w:val="28"/>
          <w:szCs w:val="28"/>
        </w:rPr>
        <w:t xml:space="preserve">to just </w:t>
      </w:r>
      <w:r w:rsidR="00CE73EE">
        <w:rPr>
          <w:rFonts w:ascii="Arial" w:hAnsi="Arial" w:cs="Arial"/>
          <w:sz w:val="28"/>
          <w:szCs w:val="28"/>
        </w:rPr>
        <w:lastRenderedPageBreak/>
        <w:t xml:space="preserve">transition generally and the </w:t>
      </w:r>
      <w:r w:rsidR="004B0B4E">
        <w:rPr>
          <w:rFonts w:ascii="Arial" w:hAnsi="Arial" w:cs="Arial"/>
          <w:sz w:val="28"/>
          <w:szCs w:val="28"/>
        </w:rPr>
        <w:t xml:space="preserve">proposed </w:t>
      </w:r>
      <w:r w:rsidR="009A75CD">
        <w:rPr>
          <w:rFonts w:ascii="Arial" w:hAnsi="Arial" w:cs="Arial"/>
          <w:sz w:val="28"/>
          <w:szCs w:val="28"/>
        </w:rPr>
        <w:t xml:space="preserve">remit and work of the Commission. It is of concern to Imtac that </w:t>
      </w:r>
      <w:r w:rsidR="00DE31C3">
        <w:rPr>
          <w:rFonts w:ascii="Arial" w:hAnsi="Arial" w:cs="Arial"/>
          <w:sz w:val="28"/>
          <w:szCs w:val="28"/>
        </w:rPr>
        <w:t>the specific impact on Deaf, disabled people and older people is not acknowledged anywhere in the consultation. We are particularly concer</w:t>
      </w:r>
      <w:r w:rsidR="00622DA5">
        <w:rPr>
          <w:rFonts w:ascii="Arial" w:hAnsi="Arial" w:cs="Arial"/>
          <w:sz w:val="28"/>
          <w:szCs w:val="28"/>
        </w:rPr>
        <w:t xml:space="preserve">ned that the proposed membership of the </w:t>
      </w:r>
      <w:r w:rsidR="0012476C">
        <w:rPr>
          <w:rFonts w:ascii="Arial" w:hAnsi="Arial" w:cs="Arial"/>
          <w:sz w:val="28"/>
          <w:szCs w:val="28"/>
        </w:rPr>
        <w:t xml:space="preserve">Commission (as set out by the legislation) does not </w:t>
      </w:r>
      <w:r w:rsidR="000502F5">
        <w:rPr>
          <w:rFonts w:ascii="Arial" w:hAnsi="Arial" w:cs="Arial"/>
          <w:sz w:val="28"/>
          <w:szCs w:val="28"/>
        </w:rPr>
        <w:t xml:space="preserve">explicitly </w:t>
      </w:r>
      <w:r w:rsidR="0012476C">
        <w:rPr>
          <w:rFonts w:ascii="Arial" w:hAnsi="Arial" w:cs="Arial"/>
          <w:sz w:val="28"/>
          <w:szCs w:val="28"/>
        </w:rPr>
        <w:t xml:space="preserve">include people most impacted by climate breakdown, including Deaf, disabled and older people. </w:t>
      </w:r>
      <w:r w:rsidR="00BC1DC5">
        <w:rPr>
          <w:rFonts w:ascii="Arial" w:hAnsi="Arial" w:cs="Arial"/>
          <w:sz w:val="28"/>
          <w:szCs w:val="28"/>
        </w:rPr>
        <w:t xml:space="preserve">This is a major </w:t>
      </w:r>
      <w:r w:rsidR="000502F5">
        <w:rPr>
          <w:rFonts w:ascii="Arial" w:hAnsi="Arial" w:cs="Arial"/>
          <w:sz w:val="28"/>
          <w:szCs w:val="28"/>
        </w:rPr>
        <w:t>omission. All guidance, from the United Nations to our own</w:t>
      </w:r>
      <w:r w:rsidR="003F19DB">
        <w:rPr>
          <w:rFonts w:ascii="Arial" w:hAnsi="Arial" w:cs="Arial"/>
          <w:sz w:val="28"/>
          <w:szCs w:val="28"/>
        </w:rPr>
        <w:t xml:space="preserve">, makes clear that a just transition is impossible without the direct involvement </w:t>
      </w:r>
      <w:r w:rsidR="008B60D4">
        <w:rPr>
          <w:rFonts w:ascii="Arial" w:hAnsi="Arial" w:cs="Arial"/>
          <w:sz w:val="28"/>
          <w:szCs w:val="28"/>
        </w:rPr>
        <w:t>of all the groups in society most affected by Climate Breakdown</w:t>
      </w:r>
      <w:r w:rsidR="003F19DB">
        <w:rPr>
          <w:rFonts w:ascii="Arial" w:hAnsi="Arial" w:cs="Arial"/>
          <w:sz w:val="28"/>
          <w:szCs w:val="28"/>
        </w:rPr>
        <w:t>.</w:t>
      </w:r>
      <w:r w:rsidR="00FF2DA4">
        <w:rPr>
          <w:rFonts w:ascii="Arial" w:hAnsi="Arial" w:cs="Arial"/>
          <w:sz w:val="28"/>
          <w:szCs w:val="28"/>
        </w:rPr>
        <w:t xml:space="preserve"> </w:t>
      </w:r>
    </w:p>
    <w:p w14:paraId="6F54B162" w14:textId="5F3C341C" w:rsidR="00A42179" w:rsidRDefault="00494E0F">
      <w:pPr>
        <w:rPr>
          <w:rFonts w:ascii="Arial" w:hAnsi="Arial" w:cs="Arial"/>
          <w:sz w:val="28"/>
          <w:szCs w:val="28"/>
        </w:rPr>
      </w:pPr>
      <w:r>
        <w:rPr>
          <w:rFonts w:ascii="Arial" w:hAnsi="Arial" w:cs="Arial"/>
          <w:sz w:val="28"/>
          <w:szCs w:val="28"/>
        </w:rPr>
        <w:t>To be clear it is not acceptable</w:t>
      </w:r>
      <w:r w:rsidR="008B60D4">
        <w:rPr>
          <w:rFonts w:ascii="Arial" w:hAnsi="Arial" w:cs="Arial"/>
          <w:sz w:val="28"/>
          <w:szCs w:val="28"/>
        </w:rPr>
        <w:t xml:space="preserve"> to the Committee</w:t>
      </w:r>
      <w:r>
        <w:rPr>
          <w:rFonts w:ascii="Arial" w:hAnsi="Arial" w:cs="Arial"/>
          <w:sz w:val="28"/>
          <w:szCs w:val="28"/>
        </w:rPr>
        <w:t xml:space="preserve"> </w:t>
      </w:r>
      <w:r w:rsidR="00BD4A09">
        <w:rPr>
          <w:rFonts w:ascii="Arial" w:hAnsi="Arial" w:cs="Arial"/>
          <w:sz w:val="28"/>
          <w:szCs w:val="28"/>
        </w:rPr>
        <w:t xml:space="preserve">for the Commission </w:t>
      </w:r>
      <w:r w:rsidR="00855286">
        <w:rPr>
          <w:rFonts w:ascii="Arial" w:hAnsi="Arial" w:cs="Arial"/>
          <w:sz w:val="28"/>
          <w:szCs w:val="28"/>
        </w:rPr>
        <w:t xml:space="preserve">to be given responsibility to </w:t>
      </w:r>
      <w:r w:rsidR="008B60D4">
        <w:rPr>
          <w:rFonts w:ascii="Arial" w:hAnsi="Arial" w:cs="Arial"/>
          <w:sz w:val="28"/>
          <w:szCs w:val="28"/>
        </w:rPr>
        <w:t xml:space="preserve">simply </w:t>
      </w:r>
      <w:r w:rsidR="00855286">
        <w:rPr>
          <w:rFonts w:ascii="Arial" w:hAnsi="Arial" w:cs="Arial"/>
          <w:sz w:val="28"/>
          <w:szCs w:val="28"/>
        </w:rPr>
        <w:t xml:space="preserve">engage </w:t>
      </w:r>
      <w:r w:rsidR="00574721">
        <w:rPr>
          <w:rFonts w:ascii="Arial" w:hAnsi="Arial" w:cs="Arial"/>
          <w:sz w:val="28"/>
          <w:szCs w:val="28"/>
        </w:rPr>
        <w:t>with people most impacted by climate breakdown</w:t>
      </w:r>
      <w:r w:rsidR="008B60D4">
        <w:rPr>
          <w:rFonts w:ascii="Arial" w:hAnsi="Arial" w:cs="Arial"/>
          <w:sz w:val="28"/>
          <w:szCs w:val="28"/>
        </w:rPr>
        <w:t>. It is important that the Commission engages with a range of organisations such as the Equality Commission and the Human Rights Commission which play a role in protecting and promoting the rights of people affected by climate breakdown. However</w:t>
      </w:r>
      <w:r w:rsidR="00574721">
        <w:rPr>
          <w:rFonts w:ascii="Arial" w:hAnsi="Arial" w:cs="Arial"/>
          <w:sz w:val="28"/>
          <w:szCs w:val="28"/>
        </w:rPr>
        <w:t>,</w:t>
      </w:r>
      <w:r w:rsidR="008B60D4">
        <w:rPr>
          <w:rFonts w:ascii="Arial" w:hAnsi="Arial" w:cs="Arial"/>
          <w:sz w:val="28"/>
          <w:szCs w:val="28"/>
        </w:rPr>
        <w:t xml:space="preserve"> the Committee is clear these links should not be instead of direct participation of those most impacted by Climate breakdown in the work of the Commission</w:t>
      </w:r>
      <w:r w:rsidR="009527FA">
        <w:rPr>
          <w:rFonts w:ascii="Arial" w:hAnsi="Arial" w:cs="Arial"/>
          <w:sz w:val="28"/>
          <w:szCs w:val="28"/>
        </w:rPr>
        <w:t xml:space="preserve"> </w:t>
      </w:r>
      <w:r w:rsidR="00574721">
        <w:rPr>
          <w:rFonts w:ascii="Arial" w:hAnsi="Arial" w:cs="Arial"/>
          <w:sz w:val="28"/>
          <w:szCs w:val="28"/>
        </w:rPr>
        <w:t xml:space="preserve">through </w:t>
      </w:r>
      <w:r w:rsidR="00FE60DB">
        <w:rPr>
          <w:rFonts w:ascii="Arial" w:hAnsi="Arial" w:cs="Arial"/>
          <w:sz w:val="28"/>
          <w:szCs w:val="28"/>
        </w:rPr>
        <w:t>its</w:t>
      </w:r>
      <w:r w:rsidR="00574721">
        <w:rPr>
          <w:rFonts w:ascii="Arial" w:hAnsi="Arial" w:cs="Arial"/>
          <w:sz w:val="28"/>
          <w:szCs w:val="28"/>
        </w:rPr>
        <w:t xml:space="preserve"> membership.</w:t>
      </w:r>
      <w:r w:rsidR="00C77EE7">
        <w:rPr>
          <w:rFonts w:ascii="Arial" w:hAnsi="Arial" w:cs="Arial"/>
          <w:sz w:val="28"/>
          <w:szCs w:val="28"/>
        </w:rPr>
        <w:t xml:space="preserve"> It is our experience</w:t>
      </w:r>
      <w:r w:rsidR="00AB5AF6">
        <w:rPr>
          <w:rFonts w:ascii="Arial" w:hAnsi="Arial" w:cs="Arial"/>
          <w:sz w:val="28"/>
          <w:szCs w:val="28"/>
        </w:rPr>
        <w:t>,</w:t>
      </w:r>
      <w:r w:rsidR="00C77EE7">
        <w:rPr>
          <w:rFonts w:ascii="Arial" w:hAnsi="Arial" w:cs="Arial"/>
          <w:sz w:val="28"/>
          <w:szCs w:val="28"/>
        </w:rPr>
        <w:t xml:space="preserve"> and the broader experience of </w:t>
      </w:r>
      <w:r w:rsidR="008B60D4">
        <w:rPr>
          <w:rFonts w:ascii="Arial" w:hAnsi="Arial" w:cs="Arial"/>
          <w:sz w:val="28"/>
          <w:szCs w:val="28"/>
        </w:rPr>
        <w:t xml:space="preserve">most </w:t>
      </w:r>
      <w:r w:rsidR="00AB5AF6">
        <w:rPr>
          <w:rFonts w:ascii="Arial" w:hAnsi="Arial" w:cs="Arial"/>
          <w:sz w:val="28"/>
          <w:szCs w:val="28"/>
        </w:rPr>
        <w:t>Deaf, disabled and older people,</w:t>
      </w:r>
      <w:r w:rsidR="00E33996">
        <w:rPr>
          <w:rFonts w:ascii="Arial" w:hAnsi="Arial" w:cs="Arial"/>
          <w:sz w:val="28"/>
          <w:szCs w:val="28"/>
        </w:rPr>
        <w:t xml:space="preserve"> that without the direct participation</w:t>
      </w:r>
      <w:r w:rsidR="00C96DC0">
        <w:rPr>
          <w:rFonts w:ascii="Arial" w:hAnsi="Arial" w:cs="Arial"/>
          <w:sz w:val="28"/>
          <w:szCs w:val="28"/>
        </w:rPr>
        <w:t xml:space="preserve"> of those impacted</w:t>
      </w:r>
      <w:r w:rsidR="00DC4D67">
        <w:rPr>
          <w:rFonts w:ascii="Arial" w:hAnsi="Arial" w:cs="Arial"/>
          <w:sz w:val="28"/>
          <w:szCs w:val="28"/>
        </w:rPr>
        <w:t>,</w:t>
      </w:r>
      <w:r w:rsidR="00C96DC0">
        <w:rPr>
          <w:rFonts w:ascii="Arial" w:hAnsi="Arial" w:cs="Arial"/>
          <w:sz w:val="28"/>
          <w:szCs w:val="28"/>
        </w:rPr>
        <w:t xml:space="preserve"> issues will be routinely missed or ignored.</w:t>
      </w:r>
    </w:p>
    <w:p w14:paraId="5A449FB6" w14:textId="2441E418" w:rsidR="00263B83" w:rsidRDefault="00CF3BC6">
      <w:pPr>
        <w:rPr>
          <w:rFonts w:ascii="Arial" w:hAnsi="Arial" w:cs="Arial"/>
          <w:sz w:val="28"/>
          <w:szCs w:val="28"/>
        </w:rPr>
      </w:pPr>
      <w:r>
        <w:rPr>
          <w:rFonts w:ascii="Arial" w:hAnsi="Arial" w:cs="Arial"/>
          <w:sz w:val="28"/>
          <w:szCs w:val="28"/>
        </w:rPr>
        <w:t xml:space="preserve">Imtac notes that </w:t>
      </w:r>
      <w:r w:rsidR="00F607A5">
        <w:rPr>
          <w:rFonts w:ascii="Arial" w:hAnsi="Arial" w:cs="Arial"/>
          <w:sz w:val="28"/>
          <w:szCs w:val="28"/>
        </w:rPr>
        <w:t>Department has indicated that it</w:t>
      </w:r>
      <w:r w:rsidR="00891C3D">
        <w:rPr>
          <w:rFonts w:ascii="Arial" w:hAnsi="Arial" w:cs="Arial"/>
          <w:sz w:val="28"/>
          <w:szCs w:val="28"/>
        </w:rPr>
        <w:t xml:space="preserve"> is possible and</w:t>
      </w:r>
      <w:r w:rsidR="00F607A5">
        <w:rPr>
          <w:rFonts w:ascii="Arial" w:hAnsi="Arial" w:cs="Arial"/>
          <w:sz w:val="28"/>
          <w:szCs w:val="28"/>
        </w:rPr>
        <w:t xml:space="preserve"> will be desirable to extent the membership of the Commission</w:t>
      </w:r>
      <w:r w:rsidR="00874E50">
        <w:rPr>
          <w:rFonts w:ascii="Arial" w:hAnsi="Arial" w:cs="Arial"/>
          <w:sz w:val="28"/>
          <w:szCs w:val="28"/>
        </w:rPr>
        <w:t xml:space="preserve"> beyond the Groups defined by the legislation. The Committee would suggest it is not just des</w:t>
      </w:r>
      <w:r w:rsidR="00FF34A1">
        <w:rPr>
          <w:rFonts w:ascii="Arial" w:hAnsi="Arial" w:cs="Arial"/>
          <w:sz w:val="28"/>
          <w:szCs w:val="28"/>
        </w:rPr>
        <w:t>irable it is essential</w:t>
      </w:r>
      <w:r w:rsidR="001E4642">
        <w:rPr>
          <w:rFonts w:ascii="Arial" w:hAnsi="Arial" w:cs="Arial"/>
          <w:sz w:val="28"/>
          <w:szCs w:val="28"/>
        </w:rPr>
        <w:t xml:space="preserve"> that </w:t>
      </w:r>
      <w:r w:rsidR="00F43613">
        <w:rPr>
          <w:rFonts w:ascii="Arial" w:hAnsi="Arial" w:cs="Arial"/>
          <w:sz w:val="28"/>
          <w:szCs w:val="28"/>
        </w:rPr>
        <w:t>the membership of the Commission is broadened to include the voices of those most impacted by climate breakdown</w:t>
      </w:r>
      <w:r w:rsidR="00891C3D">
        <w:rPr>
          <w:rFonts w:ascii="Arial" w:hAnsi="Arial" w:cs="Arial"/>
          <w:sz w:val="28"/>
          <w:szCs w:val="28"/>
        </w:rPr>
        <w:t xml:space="preserve"> if it is to</w:t>
      </w:r>
      <w:r w:rsidR="00DD5843">
        <w:rPr>
          <w:rFonts w:ascii="Arial" w:hAnsi="Arial" w:cs="Arial"/>
          <w:sz w:val="28"/>
          <w:szCs w:val="28"/>
        </w:rPr>
        <w:t xml:space="preserve"> meet its </w:t>
      </w:r>
      <w:r w:rsidR="008B60D4">
        <w:rPr>
          <w:rFonts w:ascii="Arial" w:hAnsi="Arial" w:cs="Arial"/>
          <w:sz w:val="28"/>
          <w:szCs w:val="28"/>
        </w:rPr>
        <w:t xml:space="preserve">overriding </w:t>
      </w:r>
      <w:r w:rsidR="00DD5843">
        <w:rPr>
          <w:rFonts w:ascii="Arial" w:hAnsi="Arial" w:cs="Arial"/>
          <w:sz w:val="28"/>
          <w:szCs w:val="28"/>
        </w:rPr>
        <w:t>objective of ensuring a just transition to Net Zero.</w:t>
      </w:r>
      <w:r w:rsidR="00371A48">
        <w:rPr>
          <w:rFonts w:ascii="Arial" w:hAnsi="Arial" w:cs="Arial"/>
          <w:sz w:val="28"/>
          <w:szCs w:val="28"/>
        </w:rPr>
        <w:t xml:space="preserve"> </w:t>
      </w:r>
    </w:p>
    <w:p w14:paraId="7B3BECAB" w14:textId="7FD5F426" w:rsidR="00CF3BC6" w:rsidRPr="00B733B4" w:rsidRDefault="00371A48">
      <w:pPr>
        <w:rPr>
          <w:rFonts w:ascii="Arial" w:hAnsi="Arial" w:cs="Arial"/>
          <w:b/>
          <w:bCs/>
          <w:sz w:val="28"/>
          <w:szCs w:val="28"/>
        </w:rPr>
      </w:pPr>
      <w:r w:rsidRPr="00B733B4">
        <w:rPr>
          <w:rFonts w:ascii="Arial" w:hAnsi="Arial" w:cs="Arial"/>
          <w:b/>
          <w:bCs/>
          <w:sz w:val="28"/>
          <w:szCs w:val="28"/>
        </w:rPr>
        <w:t xml:space="preserve">Our </w:t>
      </w:r>
      <w:r w:rsidR="00DA1887">
        <w:rPr>
          <w:rFonts w:ascii="Arial" w:hAnsi="Arial" w:cs="Arial"/>
          <w:b/>
          <w:bCs/>
          <w:sz w:val="28"/>
          <w:szCs w:val="28"/>
        </w:rPr>
        <w:t>principal</w:t>
      </w:r>
      <w:r w:rsidR="00DA1887" w:rsidRPr="00B733B4">
        <w:rPr>
          <w:rFonts w:ascii="Arial" w:hAnsi="Arial" w:cs="Arial"/>
          <w:b/>
          <w:bCs/>
          <w:sz w:val="28"/>
          <w:szCs w:val="28"/>
        </w:rPr>
        <w:t xml:space="preserve"> </w:t>
      </w:r>
      <w:r w:rsidRPr="00B733B4">
        <w:rPr>
          <w:rFonts w:ascii="Arial" w:hAnsi="Arial" w:cs="Arial"/>
          <w:b/>
          <w:bCs/>
          <w:sz w:val="28"/>
          <w:szCs w:val="28"/>
        </w:rPr>
        <w:t>recommendation</w:t>
      </w:r>
      <w:r w:rsidR="00891C3D" w:rsidRPr="00B733B4">
        <w:rPr>
          <w:rFonts w:ascii="Arial" w:hAnsi="Arial" w:cs="Arial"/>
          <w:b/>
          <w:bCs/>
          <w:sz w:val="28"/>
          <w:szCs w:val="28"/>
        </w:rPr>
        <w:t xml:space="preserve"> </w:t>
      </w:r>
      <w:r w:rsidRPr="00B733B4">
        <w:rPr>
          <w:rFonts w:ascii="Arial" w:hAnsi="Arial" w:cs="Arial"/>
          <w:b/>
          <w:bCs/>
          <w:sz w:val="28"/>
          <w:szCs w:val="28"/>
        </w:rPr>
        <w:t xml:space="preserve">is that the Department </w:t>
      </w:r>
      <w:r w:rsidR="00396263" w:rsidRPr="00B733B4">
        <w:rPr>
          <w:rFonts w:ascii="Arial" w:hAnsi="Arial" w:cs="Arial"/>
          <w:b/>
          <w:bCs/>
          <w:sz w:val="28"/>
          <w:szCs w:val="28"/>
        </w:rPr>
        <w:t xml:space="preserve">explicitly </w:t>
      </w:r>
      <w:r w:rsidR="007D669F" w:rsidRPr="00B733B4">
        <w:rPr>
          <w:rFonts w:ascii="Arial" w:hAnsi="Arial" w:cs="Arial"/>
          <w:b/>
          <w:bCs/>
          <w:sz w:val="28"/>
          <w:szCs w:val="28"/>
        </w:rPr>
        <w:t>require</w:t>
      </w:r>
      <w:r w:rsidR="00DA1887">
        <w:rPr>
          <w:rFonts w:ascii="Arial" w:hAnsi="Arial" w:cs="Arial"/>
          <w:b/>
          <w:bCs/>
          <w:sz w:val="28"/>
          <w:szCs w:val="28"/>
        </w:rPr>
        <w:t>s</w:t>
      </w:r>
      <w:r w:rsidR="007D669F" w:rsidRPr="00B733B4">
        <w:rPr>
          <w:rFonts w:ascii="Arial" w:hAnsi="Arial" w:cs="Arial"/>
          <w:b/>
          <w:bCs/>
          <w:sz w:val="28"/>
          <w:szCs w:val="28"/>
        </w:rPr>
        <w:t xml:space="preserve"> </w:t>
      </w:r>
      <w:r w:rsidR="00396263" w:rsidRPr="00B733B4">
        <w:rPr>
          <w:rFonts w:ascii="Arial" w:hAnsi="Arial" w:cs="Arial"/>
          <w:b/>
          <w:bCs/>
          <w:sz w:val="28"/>
          <w:szCs w:val="28"/>
        </w:rPr>
        <w:t>representatives</w:t>
      </w:r>
      <w:r w:rsidR="007D669F" w:rsidRPr="00B733B4">
        <w:rPr>
          <w:rFonts w:ascii="Arial" w:hAnsi="Arial" w:cs="Arial"/>
          <w:b/>
          <w:bCs/>
          <w:sz w:val="28"/>
          <w:szCs w:val="28"/>
        </w:rPr>
        <w:t xml:space="preserve"> of</w:t>
      </w:r>
      <w:r w:rsidRPr="00B733B4">
        <w:rPr>
          <w:rFonts w:ascii="Arial" w:hAnsi="Arial" w:cs="Arial"/>
          <w:b/>
          <w:bCs/>
          <w:sz w:val="28"/>
          <w:szCs w:val="28"/>
        </w:rPr>
        <w:t xml:space="preserve"> those</w:t>
      </w:r>
      <w:r w:rsidR="007D669F" w:rsidRPr="00B733B4">
        <w:rPr>
          <w:rFonts w:ascii="Arial" w:hAnsi="Arial" w:cs="Arial"/>
          <w:b/>
          <w:bCs/>
          <w:sz w:val="28"/>
          <w:szCs w:val="28"/>
        </w:rPr>
        <w:t xml:space="preserve"> groups</w:t>
      </w:r>
      <w:r w:rsidRPr="00B733B4">
        <w:rPr>
          <w:rFonts w:ascii="Arial" w:hAnsi="Arial" w:cs="Arial"/>
          <w:b/>
          <w:bCs/>
          <w:sz w:val="28"/>
          <w:szCs w:val="28"/>
        </w:rPr>
        <w:t xml:space="preserve"> most impacted </w:t>
      </w:r>
      <w:r w:rsidR="00396263" w:rsidRPr="00B733B4">
        <w:rPr>
          <w:rFonts w:ascii="Arial" w:hAnsi="Arial" w:cs="Arial"/>
          <w:b/>
          <w:bCs/>
          <w:sz w:val="28"/>
          <w:szCs w:val="28"/>
        </w:rPr>
        <w:t xml:space="preserve">by climate breakdown and transition to Net Zero </w:t>
      </w:r>
      <w:r w:rsidR="00B733B4" w:rsidRPr="00B733B4">
        <w:rPr>
          <w:rFonts w:ascii="Arial" w:hAnsi="Arial" w:cs="Arial"/>
          <w:b/>
          <w:bCs/>
          <w:sz w:val="28"/>
          <w:szCs w:val="28"/>
        </w:rPr>
        <w:t>to be included in the membership of the Commission</w:t>
      </w:r>
      <w:r w:rsidR="007D669F" w:rsidRPr="00B733B4">
        <w:rPr>
          <w:rFonts w:ascii="Arial" w:hAnsi="Arial" w:cs="Arial"/>
          <w:b/>
          <w:bCs/>
          <w:sz w:val="28"/>
          <w:szCs w:val="28"/>
        </w:rPr>
        <w:t xml:space="preserve">. </w:t>
      </w:r>
      <w:r w:rsidR="00B733B4" w:rsidRPr="00B733B4">
        <w:rPr>
          <w:rFonts w:ascii="Arial" w:hAnsi="Arial" w:cs="Arial"/>
          <w:b/>
          <w:bCs/>
          <w:sz w:val="28"/>
          <w:szCs w:val="28"/>
        </w:rPr>
        <w:t>Explicit mention should be made of disabled people and older people under this requirement.</w:t>
      </w:r>
    </w:p>
    <w:p w14:paraId="7C6D57BC" w14:textId="77777777" w:rsidR="009527FA" w:rsidRDefault="00392924">
      <w:pPr>
        <w:rPr>
          <w:rFonts w:ascii="Arial" w:hAnsi="Arial" w:cs="Arial"/>
          <w:sz w:val="28"/>
          <w:szCs w:val="28"/>
        </w:rPr>
      </w:pPr>
      <w:r>
        <w:rPr>
          <w:rFonts w:ascii="Arial" w:hAnsi="Arial" w:cs="Arial"/>
          <w:sz w:val="28"/>
          <w:szCs w:val="28"/>
        </w:rPr>
        <w:t xml:space="preserve">Given our calls for a broader </w:t>
      </w:r>
      <w:r w:rsidR="00070F66">
        <w:rPr>
          <w:rFonts w:ascii="Arial" w:hAnsi="Arial" w:cs="Arial"/>
          <w:sz w:val="28"/>
          <w:szCs w:val="28"/>
        </w:rPr>
        <w:t>membership,</w:t>
      </w:r>
      <w:r>
        <w:rPr>
          <w:rFonts w:ascii="Arial" w:hAnsi="Arial" w:cs="Arial"/>
          <w:sz w:val="28"/>
          <w:szCs w:val="28"/>
        </w:rPr>
        <w:t xml:space="preserve"> </w:t>
      </w:r>
      <w:r w:rsidR="00070F66">
        <w:rPr>
          <w:rFonts w:ascii="Arial" w:hAnsi="Arial" w:cs="Arial"/>
          <w:sz w:val="28"/>
          <w:szCs w:val="28"/>
        </w:rPr>
        <w:t>we do not support the proposal from the Department to limit the membership to</w:t>
      </w:r>
      <w:r w:rsidR="008B60D4">
        <w:rPr>
          <w:rFonts w:ascii="Arial" w:hAnsi="Arial" w:cs="Arial"/>
          <w:sz w:val="28"/>
          <w:szCs w:val="28"/>
        </w:rPr>
        <w:t xml:space="preserve"> a maximum of</w:t>
      </w:r>
      <w:r w:rsidR="00070F66">
        <w:rPr>
          <w:rFonts w:ascii="Arial" w:hAnsi="Arial" w:cs="Arial"/>
          <w:sz w:val="28"/>
          <w:szCs w:val="28"/>
        </w:rPr>
        <w:t xml:space="preserve"> 14 people. We do however support the proposal to limit the total membership to a maximum of 20 people.</w:t>
      </w:r>
      <w:r w:rsidR="008405E3">
        <w:rPr>
          <w:rFonts w:ascii="Arial" w:hAnsi="Arial" w:cs="Arial"/>
          <w:sz w:val="28"/>
          <w:szCs w:val="28"/>
        </w:rPr>
        <w:t xml:space="preserve"> </w:t>
      </w:r>
      <w:r w:rsidR="00196437">
        <w:rPr>
          <w:rFonts w:ascii="Arial" w:hAnsi="Arial" w:cs="Arial"/>
          <w:sz w:val="28"/>
          <w:szCs w:val="28"/>
        </w:rPr>
        <w:t xml:space="preserve">The Committee believes that </w:t>
      </w:r>
      <w:r w:rsidR="00196437">
        <w:rPr>
          <w:rFonts w:ascii="Arial" w:hAnsi="Arial" w:cs="Arial"/>
          <w:sz w:val="28"/>
          <w:szCs w:val="28"/>
        </w:rPr>
        <w:lastRenderedPageBreak/>
        <w:t>this</w:t>
      </w:r>
      <w:r w:rsidR="00A323E3">
        <w:rPr>
          <w:rFonts w:ascii="Arial" w:hAnsi="Arial" w:cs="Arial"/>
          <w:sz w:val="28"/>
          <w:szCs w:val="28"/>
        </w:rPr>
        <w:t xml:space="preserve"> limit</w:t>
      </w:r>
      <w:r w:rsidR="00196437">
        <w:rPr>
          <w:rFonts w:ascii="Arial" w:hAnsi="Arial" w:cs="Arial"/>
          <w:sz w:val="28"/>
          <w:szCs w:val="28"/>
        </w:rPr>
        <w:t xml:space="preserve"> allows the Commission to be </w:t>
      </w:r>
      <w:r w:rsidR="002D0063">
        <w:rPr>
          <w:rFonts w:ascii="Arial" w:hAnsi="Arial" w:cs="Arial"/>
          <w:sz w:val="28"/>
          <w:szCs w:val="28"/>
        </w:rPr>
        <w:t>broadly representative whilst remaining effective.</w:t>
      </w:r>
    </w:p>
    <w:p w14:paraId="76F1C20A" w14:textId="23A7EE4A" w:rsidR="00E12FDA" w:rsidRDefault="00DA1887">
      <w:pPr>
        <w:rPr>
          <w:rFonts w:ascii="Arial" w:hAnsi="Arial" w:cs="Arial"/>
          <w:sz w:val="28"/>
          <w:szCs w:val="28"/>
        </w:rPr>
      </w:pPr>
      <w:r>
        <w:rPr>
          <w:rFonts w:ascii="Arial" w:hAnsi="Arial" w:cs="Arial"/>
          <w:b/>
          <w:bCs/>
          <w:sz w:val="28"/>
          <w:szCs w:val="28"/>
        </w:rPr>
        <w:t>Our second recommendation is that the Commission should have a membership of between 14 and 20 in order to be fully representative of all sectors and interests of our society.</w:t>
      </w:r>
    </w:p>
    <w:p w14:paraId="4989820A" w14:textId="244DEB3B" w:rsidR="005622A3" w:rsidRDefault="005622A3">
      <w:pPr>
        <w:rPr>
          <w:rFonts w:ascii="Arial" w:hAnsi="Arial" w:cs="Arial"/>
          <w:sz w:val="28"/>
          <w:szCs w:val="28"/>
        </w:rPr>
      </w:pPr>
      <w:r>
        <w:rPr>
          <w:rFonts w:ascii="Arial" w:hAnsi="Arial" w:cs="Arial"/>
          <w:sz w:val="28"/>
          <w:szCs w:val="28"/>
        </w:rPr>
        <w:t>T</w:t>
      </w:r>
      <w:r w:rsidR="00BE0997">
        <w:rPr>
          <w:rFonts w:ascii="Arial" w:hAnsi="Arial" w:cs="Arial"/>
          <w:sz w:val="28"/>
          <w:szCs w:val="28"/>
        </w:rPr>
        <w:t xml:space="preserve">he Committee has no further </w:t>
      </w:r>
      <w:r w:rsidR="003B02B9">
        <w:rPr>
          <w:rFonts w:ascii="Arial" w:hAnsi="Arial" w:cs="Arial"/>
          <w:sz w:val="28"/>
          <w:szCs w:val="28"/>
        </w:rPr>
        <w:t xml:space="preserve">recommendations </w:t>
      </w:r>
      <w:r w:rsidR="00BE0997">
        <w:rPr>
          <w:rFonts w:ascii="Arial" w:hAnsi="Arial" w:cs="Arial"/>
          <w:sz w:val="28"/>
          <w:szCs w:val="28"/>
        </w:rPr>
        <w:t>on the proposals in the consultation</w:t>
      </w:r>
      <w:r w:rsidR="003B02B9">
        <w:rPr>
          <w:rFonts w:ascii="Arial" w:hAnsi="Arial" w:cs="Arial"/>
          <w:sz w:val="28"/>
          <w:szCs w:val="28"/>
        </w:rPr>
        <w:t>. We note the proposal to looking closely at and potentially mirroring the Scottish model which we would generally support but in the context of our recommendations.</w:t>
      </w:r>
      <w:r w:rsidR="00733A4D">
        <w:rPr>
          <w:rFonts w:ascii="Arial" w:hAnsi="Arial" w:cs="Arial"/>
          <w:sz w:val="28"/>
          <w:szCs w:val="28"/>
        </w:rPr>
        <w:t xml:space="preserve"> </w:t>
      </w:r>
      <w:r w:rsidR="00B11ED0">
        <w:rPr>
          <w:rFonts w:ascii="Arial" w:hAnsi="Arial" w:cs="Arial"/>
          <w:sz w:val="28"/>
          <w:szCs w:val="28"/>
        </w:rPr>
        <w:t>The</w:t>
      </w:r>
      <w:r w:rsidR="003B02B9">
        <w:rPr>
          <w:rFonts w:ascii="Arial" w:hAnsi="Arial" w:cs="Arial"/>
          <w:sz w:val="28"/>
          <w:szCs w:val="28"/>
        </w:rPr>
        <w:t xml:space="preserve"> Committee also</w:t>
      </w:r>
      <w:r w:rsidR="00733A4D">
        <w:rPr>
          <w:rFonts w:ascii="Arial" w:hAnsi="Arial" w:cs="Arial"/>
          <w:sz w:val="28"/>
          <w:szCs w:val="28"/>
        </w:rPr>
        <w:t xml:space="preserve"> note</w:t>
      </w:r>
      <w:r w:rsidR="003B02B9">
        <w:rPr>
          <w:rFonts w:ascii="Arial" w:hAnsi="Arial" w:cs="Arial"/>
          <w:sz w:val="28"/>
          <w:szCs w:val="28"/>
        </w:rPr>
        <w:t>s</w:t>
      </w:r>
      <w:r w:rsidR="00733A4D">
        <w:rPr>
          <w:rFonts w:ascii="Arial" w:hAnsi="Arial" w:cs="Arial"/>
          <w:sz w:val="28"/>
          <w:szCs w:val="28"/>
        </w:rPr>
        <w:t xml:space="preserve"> that the powers of the Commission will be purely advisory</w:t>
      </w:r>
      <w:r w:rsidR="00211E7B">
        <w:rPr>
          <w:rFonts w:ascii="Arial" w:hAnsi="Arial" w:cs="Arial"/>
          <w:sz w:val="28"/>
          <w:szCs w:val="28"/>
        </w:rPr>
        <w:t>. With no powers of enforcement and with Departments only required to have regard to the advice of the Commission</w:t>
      </w:r>
      <w:r w:rsidR="00833FE8">
        <w:rPr>
          <w:rFonts w:ascii="Arial" w:hAnsi="Arial" w:cs="Arial"/>
          <w:sz w:val="28"/>
          <w:szCs w:val="28"/>
        </w:rPr>
        <w:t xml:space="preserve">, the responsibility for delivering a truly just transition </w:t>
      </w:r>
      <w:r w:rsidR="006F77AC">
        <w:rPr>
          <w:rFonts w:ascii="Arial" w:hAnsi="Arial" w:cs="Arial"/>
          <w:sz w:val="28"/>
          <w:szCs w:val="28"/>
        </w:rPr>
        <w:t>that protects society from the worst impact</w:t>
      </w:r>
      <w:r w:rsidR="002F5B50">
        <w:rPr>
          <w:rFonts w:ascii="Arial" w:hAnsi="Arial" w:cs="Arial"/>
          <w:sz w:val="28"/>
          <w:szCs w:val="28"/>
        </w:rPr>
        <w:t>s</w:t>
      </w:r>
      <w:r w:rsidR="006F77AC">
        <w:rPr>
          <w:rFonts w:ascii="Arial" w:hAnsi="Arial" w:cs="Arial"/>
          <w:sz w:val="28"/>
          <w:szCs w:val="28"/>
        </w:rPr>
        <w:t xml:space="preserve"> of </w:t>
      </w:r>
      <w:r w:rsidR="002F5B50">
        <w:rPr>
          <w:rFonts w:ascii="Arial" w:hAnsi="Arial" w:cs="Arial"/>
          <w:sz w:val="28"/>
          <w:szCs w:val="28"/>
        </w:rPr>
        <w:t>climate breakdown</w:t>
      </w:r>
      <w:r w:rsidR="0027376E">
        <w:rPr>
          <w:rFonts w:ascii="Arial" w:hAnsi="Arial" w:cs="Arial"/>
          <w:sz w:val="28"/>
          <w:szCs w:val="28"/>
        </w:rPr>
        <w:t>, will and should be the responsibility of Ministers and the Assembly.</w:t>
      </w:r>
    </w:p>
    <w:p w14:paraId="09C80270" w14:textId="77777777" w:rsidR="001836DE" w:rsidRDefault="001836DE">
      <w:pPr>
        <w:rPr>
          <w:rFonts w:ascii="Arial" w:hAnsi="Arial" w:cs="Arial"/>
          <w:b/>
          <w:bCs/>
          <w:sz w:val="28"/>
          <w:szCs w:val="28"/>
        </w:rPr>
      </w:pPr>
    </w:p>
    <w:p w14:paraId="34A380D5" w14:textId="1886E33B" w:rsidR="00C22358" w:rsidRPr="00C22358" w:rsidRDefault="00C22358">
      <w:pPr>
        <w:rPr>
          <w:rFonts w:ascii="Arial" w:hAnsi="Arial" w:cs="Arial"/>
          <w:b/>
          <w:bCs/>
          <w:sz w:val="28"/>
          <w:szCs w:val="28"/>
        </w:rPr>
      </w:pPr>
      <w:r w:rsidRPr="00C22358">
        <w:rPr>
          <w:rFonts w:ascii="Arial" w:hAnsi="Arial" w:cs="Arial"/>
          <w:b/>
          <w:bCs/>
          <w:sz w:val="28"/>
          <w:szCs w:val="28"/>
        </w:rPr>
        <w:t>Conclusion</w:t>
      </w:r>
    </w:p>
    <w:p w14:paraId="6A654FF2" w14:textId="5C45FFF0" w:rsidR="00C22358" w:rsidRPr="009A409A" w:rsidRDefault="00C22358">
      <w:pPr>
        <w:rPr>
          <w:rFonts w:ascii="Arial" w:hAnsi="Arial" w:cs="Arial"/>
          <w:sz w:val="28"/>
          <w:szCs w:val="28"/>
        </w:rPr>
      </w:pPr>
      <w:r>
        <w:rPr>
          <w:rFonts w:ascii="Arial" w:hAnsi="Arial" w:cs="Arial"/>
          <w:sz w:val="28"/>
          <w:szCs w:val="28"/>
        </w:rPr>
        <w:t>Imtac supports the principles of just transition and the proposed establishment of the Just Transition Commission.</w:t>
      </w:r>
      <w:r w:rsidR="001E36CC">
        <w:rPr>
          <w:rFonts w:ascii="Arial" w:hAnsi="Arial" w:cs="Arial"/>
          <w:sz w:val="28"/>
          <w:szCs w:val="28"/>
        </w:rPr>
        <w:t xml:space="preserve"> The Committee does not, however, believe the current proposal</w:t>
      </w:r>
      <w:r w:rsidR="00DA4175">
        <w:rPr>
          <w:rFonts w:ascii="Arial" w:hAnsi="Arial" w:cs="Arial"/>
          <w:sz w:val="28"/>
          <w:szCs w:val="28"/>
        </w:rPr>
        <w:t>s for membership of the Commission adequately includes representation from people most impacted by climate breakdown and the response to it</w:t>
      </w:r>
      <w:r w:rsidR="00B11ED0">
        <w:rPr>
          <w:rFonts w:ascii="Arial" w:hAnsi="Arial" w:cs="Arial"/>
          <w:sz w:val="28"/>
          <w:szCs w:val="28"/>
        </w:rPr>
        <w:t>,</w:t>
      </w:r>
      <w:r w:rsidR="003B02B9">
        <w:rPr>
          <w:rFonts w:ascii="Arial" w:hAnsi="Arial" w:cs="Arial"/>
          <w:sz w:val="28"/>
          <w:szCs w:val="28"/>
        </w:rPr>
        <w:t xml:space="preserve"> which is essential, in our opinion, to the success of any Commission</w:t>
      </w:r>
      <w:r w:rsidR="00DA4175">
        <w:rPr>
          <w:rFonts w:ascii="Arial" w:hAnsi="Arial" w:cs="Arial"/>
          <w:sz w:val="28"/>
          <w:szCs w:val="28"/>
        </w:rPr>
        <w:t xml:space="preserve">. </w:t>
      </w:r>
      <w:r w:rsidR="00C60444">
        <w:rPr>
          <w:rFonts w:ascii="Arial" w:hAnsi="Arial" w:cs="Arial"/>
          <w:sz w:val="28"/>
          <w:szCs w:val="28"/>
        </w:rPr>
        <w:t>We recommend that the final proposals for the establishment of the Commission include</w:t>
      </w:r>
      <w:r w:rsidR="00CA5908">
        <w:rPr>
          <w:rFonts w:ascii="Arial" w:hAnsi="Arial" w:cs="Arial"/>
          <w:sz w:val="28"/>
          <w:szCs w:val="28"/>
        </w:rPr>
        <w:t xml:space="preserve"> these groups and specifically include representation from Deaf, disabled and older people.</w:t>
      </w:r>
      <w:r w:rsidR="00A91926">
        <w:rPr>
          <w:rFonts w:ascii="Arial" w:hAnsi="Arial" w:cs="Arial"/>
          <w:sz w:val="28"/>
          <w:szCs w:val="28"/>
        </w:rPr>
        <w:t xml:space="preserve"> </w:t>
      </w:r>
      <w:r w:rsidR="00BD6F64">
        <w:rPr>
          <w:rFonts w:ascii="Arial" w:hAnsi="Arial" w:cs="Arial"/>
          <w:sz w:val="28"/>
          <w:szCs w:val="28"/>
        </w:rPr>
        <w:t>The Committee</w:t>
      </w:r>
      <w:r w:rsidR="000C4745">
        <w:rPr>
          <w:rFonts w:ascii="Arial" w:hAnsi="Arial" w:cs="Arial"/>
          <w:sz w:val="28"/>
          <w:szCs w:val="28"/>
        </w:rPr>
        <w:t xml:space="preserve"> </w:t>
      </w:r>
      <w:r w:rsidR="005941BC">
        <w:rPr>
          <w:rFonts w:ascii="Arial" w:hAnsi="Arial" w:cs="Arial"/>
          <w:sz w:val="28"/>
          <w:szCs w:val="28"/>
        </w:rPr>
        <w:t>would welcome the opportunity discuss how this can be achieved with officials from the Department.</w:t>
      </w:r>
    </w:p>
    <w:sectPr w:rsidR="00C22358" w:rsidRPr="009A409A">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FFA29" w14:textId="77777777" w:rsidR="005F4947" w:rsidRDefault="005F4947" w:rsidP="00634F82">
      <w:pPr>
        <w:spacing w:after="0" w:line="240" w:lineRule="auto"/>
      </w:pPr>
      <w:r>
        <w:separator/>
      </w:r>
    </w:p>
  </w:endnote>
  <w:endnote w:type="continuationSeparator" w:id="0">
    <w:p w14:paraId="7205E635" w14:textId="77777777" w:rsidR="005F4947" w:rsidRDefault="005F4947" w:rsidP="00634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w:altName w:val="Times New Roma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5704823"/>
      <w:docPartObj>
        <w:docPartGallery w:val="Page Numbers (Bottom of Page)"/>
        <w:docPartUnique/>
      </w:docPartObj>
    </w:sdtPr>
    <w:sdtContent>
      <w:p w14:paraId="6E156203" w14:textId="402BB64B" w:rsidR="006E0540" w:rsidRDefault="006E0540">
        <w:pPr>
          <w:pStyle w:val="Footer"/>
          <w:jc w:val="center"/>
        </w:pPr>
        <w:r>
          <w:fldChar w:fldCharType="begin"/>
        </w:r>
        <w:r>
          <w:instrText>PAGE   \* MERGEFORMAT</w:instrText>
        </w:r>
        <w:r>
          <w:fldChar w:fldCharType="separate"/>
        </w:r>
        <w:r>
          <w:t>2</w:t>
        </w:r>
        <w:r>
          <w:fldChar w:fldCharType="end"/>
        </w:r>
      </w:p>
    </w:sdtContent>
  </w:sdt>
  <w:p w14:paraId="6CC087F5" w14:textId="77777777" w:rsidR="006E0540" w:rsidRDefault="006E0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87A36" w14:textId="77777777" w:rsidR="005F4947" w:rsidRDefault="005F4947" w:rsidP="00634F82">
      <w:pPr>
        <w:spacing w:after="0" w:line="240" w:lineRule="auto"/>
      </w:pPr>
      <w:r>
        <w:separator/>
      </w:r>
    </w:p>
  </w:footnote>
  <w:footnote w:type="continuationSeparator" w:id="0">
    <w:p w14:paraId="029A278F" w14:textId="77777777" w:rsidR="005F4947" w:rsidRDefault="005F4947" w:rsidP="00634F82">
      <w:pPr>
        <w:spacing w:after="0" w:line="240" w:lineRule="auto"/>
      </w:pPr>
      <w:r>
        <w:continuationSeparator/>
      </w:r>
    </w:p>
  </w:footnote>
  <w:footnote w:id="1">
    <w:p w14:paraId="0740A4B0" w14:textId="68A3E892" w:rsidR="00E63F2B" w:rsidRDefault="00E63F2B">
      <w:pPr>
        <w:pStyle w:val="FootnoteText"/>
      </w:pPr>
      <w:r>
        <w:rPr>
          <w:rStyle w:val="FootnoteReference"/>
        </w:rPr>
        <w:footnoteRef/>
      </w:r>
      <w:r>
        <w:t xml:space="preserve"> </w:t>
      </w:r>
      <w:hyperlink r:id="rId1" w:history="1">
        <w:r w:rsidRPr="00C41F01">
          <w:rPr>
            <w:rStyle w:val="Hyperlink"/>
          </w:rPr>
          <w:t>https://www.ohchr.org/en/climate-change/impact-climate-change-rights-persons-disabilities</w:t>
        </w:r>
      </w:hyperlink>
      <w:r>
        <w:t xml:space="preserve"> </w:t>
      </w:r>
    </w:p>
  </w:footnote>
  <w:footnote w:id="2">
    <w:p w14:paraId="412DB562" w14:textId="09DB408C" w:rsidR="00634F82" w:rsidRDefault="00634F82">
      <w:pPr>
        <w:pStyle w:val="FootnoteText"/>
      </w:pPr>
      <w:r>
        <w:rPr>
          <w:rStyle w:val="FootnoteReference"/>
        </w:rPr>
        <w:footnoteRef/>
      </w:r>
      <w:r>
        <w:t xml:space="preserve"> </w:t>
      </w:r>
      <w:hyperlink r:id="rId2" w:history="1">
        <w:r w:rsidR="00E63F2B" w:rsidRPr="00C41F01">
          <w:rPr>
            <w:rStyle w:val="Hyperlink"/>
          </w:rPr>
          <w:t>https://www.ohchr.org/en/climate-change/impact-climate-change-rights-older-persons</w:t>
        </w:r>
      </w:hyperlink>
      <w:r w:rsidR="00E63F2B">
        <w:t xml:space="preserve"> </w:t>
      </w:r>
    </w:p>
  </w:footnote>
  <w:footnote w:id="3">
    <w:p w14:paraId="24F178E8" w14:textId="5AA59A0E" w:rsidR="00E77B0E" w:rsidRDefault="00E77B0E">
      <w:pPr>
        <w:pStyle w:val="FootnoteText"/>
      </w:pPr>
      <w:r>
        <w:rPr>
          <w:rStyle w:val="FootnoteReference"/>
        </w:rPr>
        <w:footnoteRef/>
      </w:r>
      <w:r>
        <w:t xml:space="preserve"> </w:t>
      </w:r>
      <w:hyperlink r:id="rId3" w:history="1">
        <w:r w:rsidRPr="00C41F01">
          <w:rPr>
            <w:rStyle w:val="Hyperlink"/>
          </w:rPr>
          <w:t>https://www.disabilitynewsservice.com/urgent-action-needed-to-ensure-disabled-people-are-not-neglected-in-climate-battle/</w:t>
        </w:r>
      </w:hyperlink>
      <w:r>
        <w:t xml:space="preserve"> </w:t>
      </w:r>
    </w:p>
  </w:footnote>
  <w:footnote w:id="4">
    <w:p w14:paraId="3D2DF98B" w14:textId="51A629E7" w:rsidR="000E35B0" w:rsidRDefault="000E35B0">
      <w:pPr>
        <w:pStyle w:val="FootnoteText"/>
      </w:pPr>
      <w:r>
        <w:rPr>
          <w:rStyle w:val="FootnoteReference"/>
        </w:rPr>
        <w:footnoteRef/>
      </w:r>
      <w:r>
        <w:t xml:space="preserve"> </w:t>
      </w:r>
      <w:hyperlink r:id="rId4" w:history="1">
        <w:r w:rsidRPr="00C41F01">
          <w:rPr>
            <w:rStyle w:val="Hyperlink"/>
          </w:rPr>
          <w:t>https://www.imtac.org.uk/new-approach-travel-our-streets-and-our-places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93483"/>
    <w:multiLevelType w:val="hybridMultilevel"/>
    <w:tmpl w:val="3F7CE482"/>
    <w:numStyleLink w:val="Bullet"/>
  </w:abstractNum>
  <w:abstractNum w:abstractNumId="1" w15:restartNumberingAfterBreak="0">
    <w:nsid w:val="7C063EF9"/>
    <w:multiLevelType w:val="hybridMultilevel"/>
    <w:tmpl w:val="3F7CE482"/>
    <w:styleLink w:val="Bullet"/>
    <w:lvl w:ilvl="0" w:tplc="D2C2073A">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2"/>
        <w:highlight w:val="none"/>
        <w:vertAlign w:val="baseline"/>
      </w:rPr>
    </w:lvl>
    <w:lvl w:ilvl="1" w:tplc="B72C93D8">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2"/>
        <w:highlight w:val="none"/>
        <w:vertAlign w:val="baseline"/>
      </w:rPr>
    </w:lvl>
    <w:lvl w:ilvl="2" w:tplc="607CE804">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3" w:tplc="98FA1C4E">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4" w:tplc="316665E6">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5" w:tplc="8806E64A">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6" w:tplc="58A2A8BC">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7" w:tplc="D51894C0">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8" w:tplc="105AA2E4">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abstractNum>
  <w:num w:numId="1" w16cid:durableId="2147039125">
    <w:abstractNumId w:val="1"/>
  </w:num>
  <w:num w:numId="2" w16cid:durableId="115219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09A"/>
    <w:rsid w:val="00016403"/>
    <w:rsid w:val="000453FD"/>
    <w:rsid w:val="000502F5"/>
    <w:rsid w:val="00050BE6"/>
    <w:rsid w:val="00070F66"/>
    <w:rsid w:val="000933A5"/>
    <w:rsid w:val="000C4745"/>
    <w:rsid w:val="000E35B0"/>
    <w:rsid w:val="00100804"/>
    <w:rsid w:val="00107B6F"/>
    <w:rsid w:val="00112DB0"/>
    <w:rsid w:val="0012476C"/>
    <w:rsid w:val="00163396"/>
    <w:rsid w:val="001836DE"/>
    <w:rsid w:val="00196437"/>
    <w:rsid w:val="001B3D12"/>
    <w:rsid w:val="001C33DF"/>
    <w:rsid w:val="001C6B01"/>
    <w:rsid w:val="001D5DDD"/>
    <w:rsid w:val="001E1DF7"/>
    <w:rsid w:val="001E36CC"/>
    <w:rsid w:val="001E4642"/>
    <w:rsid w:val="001E536C"/>
    <w:rsid w:val="001F313A"/>
    <w:rsid w:val="0021189A"/>
    <w:rsid w:val="00211E7B"/>
    <w:rsid w:val="00212965"/>
    <w:rsid w:val="00227E87"/>
    <w:rsid w:val="00263B83"/>
    <w:rsid w:val="0027376E"/>
    <w:rsid w:val="00292CAC"/>
    <w:rsid w:val="002D0063"/>
    <w:rsid w:val="002E31AB"/>
    <w:rsid w:val="002F298D"/>
    <w:rsid w:val="002F5B50"/>
    <w:rsid w:val="00302BFC"/>
    <w:rsid w:val="00325D12"/>
    <w:rsid w:val="003270C5"/>
    <w:rsid w:val="003364D2"/>
    <w:rsid w:val="00342DF7"/>
    <w:rsid w:val="00371A48"/>
    <w:rsid w:val="00377291"/>
    <w:rsid w:val="00383FDE"/>
    <w:rsid w:val="00392924"/>
    <w:rsid w:val="003946C2"/>
    <w:rsid w:val="00396263"/>
    <w:rsid w:val="003A6421"/>
    <w:rsid w:val="003B02B9"/>
    <w:rsid w:val="003B1E3B"/>
    <w:rsid w:val="003F19DB"/>
    <w:rsid w:val="004630E8"/>
    <w:rsid w:val="00494E0F"/>
    <w:rsid w:val="004B0B4E"/>
    <w:rsid w:val="004F1AE8"/>
    <w:rsid w:val="00506410"/>
    <w:rsid w:val="0052158E"/>
    <w:rsid w:val="0055146D"/>
    <w:rsid w:val="00555160"/>
    <w:rsid w:val="005622A3"/>
    <w:rsid w:val="00574721"/>
    <w:rsid w:val="005941BC"/>
    <w:rsid w:val="00596CFA"/>
    <w:rsid w:val="005C7334"/>
    <w:rsid w:val="005D2FD0"/>
    <w:rsid w:val="005D7903"/>
    <w:rsid w:val="005F4947"/>
    <w:rsid w:val="005F7AC8"/>
    <w:rsid w:val="006033DF"/>
    <w:rsid w:val="00622DA5"/>
    <w:rsid w:val="00630FA5"/>
    <w:rsid w:val="00634F82"/>
    <w:rsid w:val="00643624"/>
    <w:rsid w:val="00683851"/>
    <w:rsid w:val="006D063E"/>
    <w:rsid w:val="006E0540"/>
    <w:rsid w:val="006E4228"/>
    <w:rsid w:val="006F3440"/>
    <w:rsid w:val="006F7594"/>
    <w:rsid w:val="006F77AC"/>
    <w:rsid w:val="006F79E4"/>
    <w:rsid w:val="0070759C"/>
    <w:rsid w:val="00733A4D"/>
    <w:rsid w:val="007477D8"/>
    <w:rsid w:val="007633CF"/>
    <w:rsid w:val="007A7712"/>
    <w:rsid w:val="007D669F"/>
    <w:rsid w:val="007D6CF8"/>
    <w:rsid w:val="007E3D7A"/>
    <w:rsid w:val="00802501"/>
    <w:rsid w:val="00825E1F"/>
    <w:rsid w:val="00833FE8"/>
    <w:rsid w:val="008405E3"/>
    <w:rsid w:val="00843BBF"/>
    <w:rsid w:val="008465E5"/>
    <w:rsid w:val="00855286"/>
    <w:rsid w:val="00861540"/>
    <w:rsid w:val="00874E50"/>
    <w:rsid w:val="008802E4"/>
    <w:rsid w:val="00883FE1"/>
    <w:rsid w:val="00891C3D"/>
    <w:rsid w:val="008B60D4"/>
    <w:rsid w:val="009102AB"/>
    <w:rsid w:val="0091101A"/>
    <w:rsid w:val="009527FA"/>
    <w:rsid w:val="0096503F"/>
    <w:rsid w:val="009A409A"/>
    <w:rsid w:val="009A75CD"/>
    <w:rsid w:val="009E436F"/>
    <w:rsid w:val="00A01F47"/>
    <w:rsid w:val="00A323E3"/>
    <w:rsid w:val="00A42179"/>
    <w:rsid w:val="00A57AD2"/>
    <w:rsid w:val="00A64C96"/>
    <w:rsid w:val="00A7175B"/>
    <w:rsid w:val="00A91926"/>
    <w:rsid w:val="00AB5AF6"/>
    <w:rsid w:val="00AE03A5"/>
    <w:rsid w:val="00AE5694"/>
    <w:rsid w:val="00AE6244"/>
    <w:rsid w:val="00B07A5C"/>
    <w:rsid w:val="00B11ED0"/>
    <w:rsid w:val="00B32981"/>
    <w:rsid w:val="00B733B4"/>
    <w:rsid w:val="00BB112C"/>
    <w:rsid w:val="00BC1DC5"/>
    <w:rsid w:val="00BD4A09"/>
    <w:rsid w:val="00BD6F64"/>
    <w:rsid w:val="00BE0997"/>
    <w:rsid w:val="00BE79BA"/>
    <w:rsid w:val="00BF1E60"/>
    <w:rsid w:val="00C0374E"/>
    <w:rsid w:val="00C22358"/>
    <w:rsid w:val="00C32112"/>
    <w:rsid w:val="00C60444"/>
    <w:rsid w:val="00C77EE7"/>
    <w:rsid w:val="00C96DC0"/>
    <w:rsid w:val="00CA0875"/>
    <w:rsid w:val="00CA5908"/>
    <w:rsid w:val="00CE73EE"/>
    <w:rsid w:val="00CF3BC6"/>
    <w:rsid w:val="00D14994"/>
    <w:rsid w:val="00D3310F"/>
    <w:rsid w:val="00D45518"/>
    <w:rsid w:val="00D94EB6"/>
    <w:rsid w:val="00D9624A"/>
    <w:rsid w:val="00DA1887"/>
    <w:rsid w:val="00DA4175"/>
    <w:rsid w:val="00DC4D67"/>
    <w:rsid w:val="00DD5843"/>
    <w:rsid w:val="00DE31C3"/>
    <w:rsid w:val="00E12FDA"/>
    <w:rsid w:val="00E33996"/>
    <w:rsid w:val="00E507A4"/>
    <w:rsid w:val="00E63A50"/>
    <w:rsid w:val="00E63F2B"/>
    <w:rsid w:val="00E77B0E"/>
    <w:rsid w:val="00EA43CE"/>
    <w:rsid w:val="00EA709D"/>
    <w:rsid w:val="00F20CD9"/>
    <w:rsid w:val="00F246EC"/>
    <w:rsid w:val="00F43613"/>
    <w:rsid w:val="00F5274F"/>
    <w:rsid w:val="00F607A5"/>
    <w:rsid w:val="00F7371D"/>
    <w:rsid w:val="00FA33DE"/>
    <w:rsid w:val="00FA55C2"/>
    <w:rsid w:val="00FB7B5D"/>
    <w:rsid w:val="00FE1CFA"/>
    <w:rsid w:val="00FE60DB"/>
    <w:rsid w:val="00FF2DA4"/>
    <w:rsid w:val="00FF34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DFFDC"/>
  <w15:chartTrackingRefBased/>
  <w15:docId w15:val="{F04F7A52-3AFF-4358-B73A-B7380BDDD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40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40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40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40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40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40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40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40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40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40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40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40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40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40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40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40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40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409A"/>
    <w:rPr>
      <w:rFonts w:eastAsiaTheme="majorEastAsia" w:cstheme="majorBidi"/>
      <w:color w:val="272727" w:themeColor="text1" w:themeTint="D8"/>
    </w:rPr>
  </w:style>
  <w:style w:type="paragraph" w:styleId="Title">
    <w:name w:val="Title"/>
    <w:basedOn w:val="Normal"/>
    <w:next w:val="Normal"/>
    <w:link w:val="TitleChar"/>
    <w:uiPriority w:val="10"/>
    <w:qFormat/>
    <w:rsid w:val="009A40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40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40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40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409A"/>
    <w:pPr>
      <w:spacing w:before="160"/>
      <w:jc w:val="center"/>
    </w:pPr>
    <w:rPr>
      <w:i/>
      <w:iCs/>
      <w:color w:val="404040" w:themeColor="text1" w:themeTint="BF"/>
    </w:rPr>
  </w:style>
  <w:style w:type="character" w:customStyle="1" w:styleId="QuoteChar">
    <w:name w:val="Quote Char"/>
    <w:basedOn w:val="DefaultParagraphFont"/>
    <w:link w:val="Quote"/>
    <w:uiPriority w:val="29"/>
    <w:rsid w:val="009A409A"/>
    <w:rPr>
      <w:i/>
      <w:iCs/>
      <w:color w:val="404040" w:themeColor="text1" w:themeTint="BF"/>
    </w:rPr>
  </w:style>
  <w:style w:type="paragraph" w:styleId="ListParagraph">
    <w:name w:val="List Paragraph"/>
    <w:basedOn w:val="Normal"/>
    <w:uiPriority w:val="34"/>
    <w:qFormat/>
    <w:rsid w:val="009A409A"/>
    <w:pPr>
      <w:ind w:left="720"/>
      <w:contextualSpacing/>
    </w:pPr>
  </w:style>
  <w:style w:type="character" w:styleId="IntenseEmphasis">
    <w:name w:val="Intense Emphasis"/>
    <w:basedOn w:val="DefaultParagraphFont"/>
    <w:uiPriority w:val="21"/>
    <w:qFormat/>
    <w:rsid w:val="009A409A"/>
    <w:rPr>
      <w:i/>
      <w:iCs/>
      <w:color w:val="0F4761" w:themeColor="accent1" w:themeShade="BF"/>
    </w:rPr>
  </w:style>
  <w:style w:type="paragraph" w:styleId="IntenseQuote">
    <w:name w:val="Intense Quote"/>
    <w:basedOn w:val="Normal"/>
    <w:next w:val="Normal"/>
    <w:link w:val="IntenseQuoteChar"/>
    <w:uiPriority w:val="30"/>
    <w:qFormat/>
    <w:rsid w:val="009A40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409A"/>
    <w:rPr>
      <w:i/>
      <w:iCs/>
      <w:color w:val="0F4761" w:themeColor="accent1" w:themeShade="BF"/>
    </w:rPr>
  </w:style>
  <w:style w:type="character" w:styleId="IntenseReference">
    <w:name w:val="Intense Reference"/>
    <w:basedOn w:val="DefaultParagraphFont"/>
    <w:uiPriority w:val="32"/>
    <w:qFormat/>
    <w:rsid w:val="009A409A"/>
    <w:rPr>
      <w:b/>
      <w:bCs/>
      <w:smallCaps/>
      <w:color w:val="0F4761" w:themeColor="accent1" w:themeShade="BF"/>
      <w:spacing w:val="5"/>
    </w:rPr>
  </w:style>
  <w:style w:type="paragraph" w:styleId="FootnoteText">
    <w:name w:val="footnote text"/>
    <w:basedOn w:val="Normal"/>
    <w:link w:val="FootnoteTextChar"/>
    <w:uiPriority w:val="99"/>
    <w:semiHidden/>
    <w:unhideWhenUsed/>
    <w:rsid w:val="00634F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4F82"/>
    <w:rPr>
      <w:sz w:val="20"/>
      <w:szCs w:val="20"/>
    </w:rPr>
  </w:style>
  <w:style w:type="character" w:styleId="FootnoteReference">
    <w:name w:val="footnote reference"/>
    <w:basedOn w:val="DefaultParagraphFont"/>
    <w:uiPriority w:val="99"/>
    <w:semiHidden/>
    <w:unhideWhenUsed/>
    <w:rsid w:val="00634F82"/>
    <w:rPr>
      <w:vertAlign w:val="superscript"/>
    </w:rPr>
  </w:style>
  <w:style w:type="character" w:styleId="Hyperlink">
    <w:name w:val="Hyperlink"/>
    <w:basedOn w:val="DefaultParagraphFont"/>
    <w:uiPriority w:val="99"/>
    <w:unhideWhenUsed/>
    <w:rsid w:val="00E63F2B"/>
    <w:rPr>
      <w:color w:val="467886" w:themeColor="hyperlink"/>
      <w:u w:val="single"/>
    </w:rPr>
  </w:style>
  <w:style w:type="character" w:styleId="UnresolvedMention">
    <w:name w:val="Unresolved Mention"/>
    <w:basedOn w:val="DefaultParagraphFont"/>
    <w:uiPriority w:val="99"/>
    <w:semiHidden/>
    <w:unhideWhenUsed/>
    <w:rsid w:val="00E63F2B"/>
    <w:rPr>
      <w:color w:val="605E5C"/>
      <w:shd w:val="clear" w:color="auto" w:fill="E1DFDD"/>
    </w:rPr>
  </w:style>
  <w:style w:type="paragraph" w:styleId="Header">
    <w:name w:val="header"/>
    <w:basedOn w:val="Normal"/>
    <w:link w:val="HeaderChar"/>
    <w:uiPriority w:val="99"/>
    <w:unhideWhenUsed/>
    <w:rsid w:val="006E05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0540"/>
  </w:style>
  <w:style w:type="paragraph" w:styleId="Footer">
    <w:name w:val="footer"/>
    <w:basedOn w:val="Normal"/>
    <w:link w:val="FooterChar"/>
    <w:uiPriority w:val="99"/>
    <w:unhideWhenUsed/>
    <w:rsid w:val="006E05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0540"/>
  </w:style>
  <w:style w:type="paragraph" w:styleId="Revision">
    <w:name w:val="Revision"/>
    <w:hidden/>
    <w:uiPriority w:val="99"/>
    <w:semiHidden/>
    <w:rsid w:val="004B0B4E"/>
    <w:pPr>
      <w:spacing w:after="0" w:line="240" w:lineRule="auto"/>
    </w:pPr>
  </w:style>
  <w:style w:type="character" w:styleId="CommentReference">
    <w:name w:val="annotation reference"/>
    <w:basedOn w:val="DefaultParagraphFont"/>
    <w:uiPriority w:val="99"/>
    <w:semiHidden/>
    <w:unhideWhenUsed/>
    <w:rsid w:val="004F1AE8"/>
    <w:rPr>
      <w:sz w:val="16"/>
      <w:szCs w:val="16"/>
    </w:rPr>
  </w:style>
  <w:style w:type="paragraph" w:styleId="CommentText">
    <w:name w:val="annotation text"/>
    <w:basedOn w:val="Normal"/>
    <w:link w:val="CommentTextChar"/>
    <w:uiPriority w:val="99"/>
    <w:semiHidden/>
    <w:unhideWhenUsed/>
    <w:rsid w:val="004F1AE8"/>
    <w:pPr>
      <w:spacing w:line="240" w:lineRule="auto"/>
    </w:pPr>
    <w:rPr>
      <w:sz w:val="20"/>
      <w:szCs w:val="20"/>
    </w:rPr>
  </w:style>
  <w:style w:type="character" w:customStyle="1" w:styleId="CommentTextChar">
    <w:name w:val="Comment Text Char"/>
    <w:basedOn w:val="DefaultParagraphFont"/>
    <w:link w:val="CommentText"/>
    <w:uiPriority w:val="99"/>
    <w:semiHidden/>
    <w:rsid w:val="004F1AE8"/>
    <w:rPr>
      <w:sz w:val="20"/>
      <w:szCs w:val="20"/>
    </w:rPr>
  </w:style>
  <w:style w:type="paragraph" w:styleId="CommentSubject">
    <w:name w:val="annotation subject"/>
    <w:basedOn w:val="CommentText"/>
    <w:next w:val="CommentText"/>
    <w:link w:val="CommentSubjectChar"/>
    <w:uiPriority w:val="99"/>
    <w:semiHidden/>
    <w:unhideWhenUsed/>
    <w:rsid w:val="004F1AE8"/>
    <w:rPr>
      <w:b/>
      <w:bCs/>
    </w:rPr>
  </w:style>
  <w:style w:type="character" w:customStyle="1" w:styleId="CommentSubjectChar">
    <w:name w:val="Comment Subject Char"/>
    <w:basedOn w:val="CommentTextChar"/>
    <w:link w:val="CommentSubject"/>
    <w:uiPriority w:val="99"/>
    <w:semiHidden/>
    <w:rsid w:val="004F1AE8"/>
    <w:rPr>
      <w:b/>
      <w:bCs/>
      <w:sz w:val="20"/>
      <w:szCs w:val="20"/>
    </w:rPr>
  </w:style>
  <w:style w:type="paragraph" w:customStyle="1" w:styleId="Default">
    <w:name w:val="Default"/>
    <w:rsid w:val="00B32981"/>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14:ligatures w14:val="none"/>
    </w:rPr>
  </w:style>
  <w:style w:type="character" w:customStyle="1" w:styleId="None">
    <w:name w:val="None"/>
    <w:rsid w:val="00B32981"/>
  </w:style>
  <w:style w:type="character" w:customStyle="1" w:styleId="Hyperlink0">
    <w:name w:val="Hyperlink.0"/>
    <w:basedOn w:val="None"/>
    <w:rsid w:val="00B32981"/>
    <w:rPr>
      <w:color w:val="011EA9"/>
      <w:u w:val="single" w:color="0432FF"/>
    </w:rPr>
  </w:style>
  <w:style w:type="numbering" w:customStyle="1" w:styleId="Bullet">
    <w:name w:val="Bullet"/>
    <w:rsid w:val="00B32981"/>
    <w:pPr>
      <w:numPr>
        <w:numId w:val="1"/>
      </w:numPr>
    </w:pPr>
  </w:style>
  <w:style w:type="character" w:customStyle="1" w:styleId="Hyperlink1">
    <w:name w:val="Hyperlink.1"/>
    <w:basedOn w:val="DefaultParagraphFont"/>
    <w:rsid w:val="00B32981"/>
    <w:rPr>
      <w:color w:val="0000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tac.org.uk" TargetMode="External"/><Relationship Id="rId5" Type="http://schemas.openxmlformats.org/officeDocument/2006/relationships/webSettings" Target="webSettings.xml"/><Relationship Id="rId10" Type="http://schemas.openxmlformats.org/officeDocument/2006/relationships/hyperlink" Target="mailto:info@imtac.org.uk" TargetMode="External"/><Relationship Id="rId4" Type="http://schemas.openxmlformats.org/officeDocument/2006/relationships/settings" Target="settings.xml"/><Relationship Id="rId9" Type="http://schemas.openxmlformats.org/officeDocument/2006/relationships/hyperlink" Target="http://www.imtac.org.uk"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disabilitynewsservice.com/urgent-action-needed-to-ensure-disabled-people-are-not-neglected-in-climate-battle/" TargetMode="External"/><Relationship Id="rId2" Type="http://schemas.openxmlformats.org/officeDocument/2006/relationships/hyperlink" Target="https://www.ohchr.org/en/climate-change/impact-climate-change-rights-older-persons" TargetMode="External"/><Relationship Id="rId1" Type="http://schemas.openxmlformats.org/officeDocument/2006/relationships/hyperlink" Target="https://www.ohchr.org/en/climate-change/impact-climate-change-rights-persons-disabilities" TargetMode="External"/><Relationship Id="rId4" Type="http://schemas.openxmlformats.org/officeDocument/2006/relationships/hyperlink" Target="https://www.imtac.org.uk/new-approach-travel-our-streets-and-our-pla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2B9C3-BD20-4BF6-9850-B51FE94A8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Pages>
  <Words>1438</Words>
  <Characters>8198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Lorimer</dc:creator>
  <cp:keywords/>
  <dc:description/>
  <cp:lastModifiedBy>Michael Lorimer</cp:lastModifiedBy>
  <cp:revision>8</cp:revision>
  <dcterms:created xsi:type="dcterms:W3CDTF">2025-01-16T18:37:00Z</dcterms:created>
  <dcterms:modified xsi:type="dcterms:W3CDTF">2025-01-16T19:42:00Z</dcterms:modified>
</cp:coreProperties>
</file>