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B287B" w14:textId="77777777" w:rsidR="00DA7F43" w:rsidRPr="0089590A" w:rsidRDefault="00921935">
      <w:pPr>
        <w:rPr>
          <w:b/>
          <w:sz w:val="36"/>
          <w:szCs w:val="36"/>
        </w:rPr>
      </w:pPr>
      <w:r w:rsidRPr="0089590A">
        <w:rPr>
          <w:b/>
          <w:sz w:val="36"/>
          <w:szCs w:val="36"/>
        </w:rPr>
        <w:t xml:space="preserve">A guide to applying to be Chairperson of </w:t>
      </w:r>
      <w:proofErr w:type="spellStart"/>
      <w:r w:rsidRPr="0089590A">
        <w:rPr>
          <w:b/>
          <w:sz w:val="36"/>
          <w:szCs w:val="36"/>
        </w:rPr>
        <w:t>Imtac</w:t>
      </w:r>
      <w:proofErr w:type="spellEnd"/>
    </w:p>
    <w:p w14:paraId="0ABCEEA6" w14:textId="77777777" w:rsidR="00D8192A" w:rsidRPr="0089590A" w:rsidRDefault="00D8192A">
      <w:pPr>
        <w:rPr>
          <w:sz w:val="36"/>
          <w:szCs w:val="36"/>
        </w:rPr>
      </w:pPr>
    </w:p>
    <w:p w14:paraId="68F47972" w14:textId="77777777" w:rsidR="00921935" w:rsidRDefault="00921935" w:rsidP="00E31255">
      <w:pPr>
        <w:rPr>
          <w:u w:val="single"/>
        </w:rPr>
      </w:pPr>
      <w:r w:rsidRPr="00921935">
        <w:rPr>
          <w:u w:val="single"/>
        </w:rPr>
        <w:t>About this guide</w:t>
      </w:r>
    </w:p>
    <w:p w14:paraId="05E4036D" w14:textId="77777777" w:rsidR="00921935" w:rsidRDefault="00921935" w:rsidP="00E31255">
      <w:pPr>
        <w:rPr>
          <w:u w:val="single"/>
        </w:rPr>
      </w:pPr>
    </w:p>
    <w:p w14:paraId="17642D7D" w14:textId="77777777" w:rsidR="00921935" w:rsidRPr="00921935" w:rsidRDefault="00921935" w:rsidP="00921935">
      <w:pPr>
        <w:spacing w:line="276" w:lineRule="auto"/>
        <w:rPr>
          <w:rFonts w:eastAsia="Calibri"/>
          <w:lang w:eastAsia="en-US"/>
        </w:rPr>
      </w:pPr>
      <w:r w:rsidRPr="00921935">
        <w:rPr>
          <w:rFonts w:eastAsia="Calibri"/>
          <w:lang w:eastAsia="en-US"/>
        </w:rPr>
        <w:t xml:space="preserve">This guide has been designed to assist people when applying for </w:t>
      </w:r>
      <w:r>
        <w:rPr>
          <w:rFonts w:eastAsia="Calibri"/>
          <w:lang w:eastAsia="en-US"/>
        </w:rPr>
        <w:t>the position</w:t>
      </w:r>
      <w:r w:rsidRPr="00921935">
        <w:rPr>
          <w:rFonts w:eastAsia="Calibri"/>
          <w:lang w:eastAsia="en-US"/>
        </w:rPr>
        <w:t xml:space="preserve"> of</w:t>
      </w:r>
      <w:r>
        <w:rPr>
          <w:rFonts w:eastAsia="Calibri"/>
          <w:lang w:eastAsia="en-US"/>
        </w:rPr>
        <w:t xml:space="preserve"> Chairperson of</w:t>
      </w:r>
      <w:r w:rsidRPr="00921935">
        <w:rPr>
          <w:rFonts w:eastAsia="Calibri"/>
          <w:lang w:eastAsia="en-US"/>
        </w:rPr>
        <w:t xml:space="preserve"> </w:t>
      </w:r>
      <w:proofErr w:type="spellStart"/>
      <w:r w:rsidRPr="00921935">
        <w:rPr>
          <w:rFonts w:eastAsia="Calibri"/>
          <w:lang w:eastAsia="en-US"/>
        </w:rPr>
        <w:t>Imtac</w:t>
      </w:r>
      <w:proofErr w:type="spellEnd"/>
      <w:r w:rsidRPr="00921935">
        <w:rPr>
          <w:rFonts w:eastAsia="Calibri"/>
          <w:lang w:eastAsia="en-US"/>
        </w:rPr>
        <w:t xml:space="preserve">. </w:t>
      </w:r>
      <w:r w:rsidR="005244B3">
        <w:rPr>
          <w:rFonts w:eastAsia="Calibri"/>
          <w:lang w:eastAsia="en-US"/>
        </w:rPr>
        <w:t>It</w:t>
      </w:r>
      <w:r w:rsidRPr="00921935">
        <w:rPr>
          <w:rFonts w:eastAsia="Calibri"/>
          <w:lang w:eastAsia="en-US"/>
        </w:rPr>
        <w:t xml:space="preserve"> has information and advice about:</w:t>
      </w:r>
    </w:p>
    <w:p w14:paraId="7931D36C" w14:textId="77777777" w:rsidR="00921935" w:rsidRPr="00921935" w:rsidRDefault="00921935" w:rsidP="00921935">
      <w:pPr>
        <w:spacing w:line="276" w:lineRule="auto"/>
        <w:rPr>
          <w:rFonts w:eastAsia="Calibri"/>
          <w:lang w:eastAsia="en-US"/>
        </w:rPr>
      </w:pPr>
    </w:p>
    <w:p w14:paraId="0788CD39" w14:textId="77777777" w:rsidR="0089590A" w:rsidRDefault="0089590A" w:rsidP="00921935">
      <w:pPr>
        <w:numPr>
          <w:ilvl w:val="0"/>
          <w:numId w:val="8"/>
        </w:numPr>
        <w:spacing w:after="200" w:line="276" w:lineRule="auto"/>
        <w:contextualSpacing/>
        <w:rPr>
          <w:rFonts w:eastAsia="Calibri"/>
          <w:lang w:eastAsia="en-US"/>
        </w:rPr>
      </w:pPr>
      <w:r>
        <w:rPr>
          <w:rFonts w:eastAsia="Calibri"/>
          <w:lang w:eastAsia="en-US"/>
        </w:rPr>
        <w:t xml:space="preserve">The role and work of </w:t>
      </w:r>
      <w:proofErr w:type="spellStart"/>
      <w:r>
        <w:rPr>
          <w:rFonts w:eastAsia="Calibri"/>
          <w:lang w:eastAsia="en-US"/>
        </w:rPr>
        <w:t>Imtac</w:t>
      </w:r>
      <w:proofErr w:type="spellEnd"/>
    </w:p>
    <w:p w14:paraId="2635C845" w14:textId="77777777" w:rsidR="00921935" w:rsidRPr="00921935" w:rsidRDefault="00921935" w:rsidP="00921935">
      <w:pPr>
        <w:numPr>
          <w:ilvl w:val="0"/>
          <w:numId w:val="8"/>
        </w:numPr>
        <w:spacing w:after="200" w:line="276" w:lineRule="auto"/>
        <w:contextualSpacing/>
        <w:rPr>
          <w:rFonts w:eastAsia="Calibri"/>
          <w:lang w:eastAsia="en-US"/>
        </w:rPr>
      </w:pPr>
      <w:r w:rsidRPr="00921935">
        <w:rPr>
          <w:rFonts w:eastAsia="Calibri"/>
          <w:lang w:eastAsia="en-US"/>
        </w:rPr>
        <w:t xml:space="preserve">Support available to people applying to be </w:t>
      </w:r>
      <w:r>
        <w:rPr>
          <w:rFonts w:eastAsia="Calibri"/>
          <w:lang w:eastAsia="en-US"/>
        </w:rPr>
        <w:t>the Chairperson</w:t>
      </w:r>
      <w:r w:rsidRPr="00921935">
        <w:rPr>
          <w:rFonts w:eastAsia="Calibri"/>
          <w:lang w:eastAsia="en-US"/>
        </w:rPr>
        <w:t xml:space="preserve"> of </w:t>
      </w:r>
      <w:proofErr w:type="spellStart"/>
      <w:r w:rsidRPr="00921935">
        <w:rPr>
          <w:rFonts w:eastAsia="Calibri"/>
          <w:lang w:eastAsia="en-US"/>
        </w:rPr>
        <w:t>Imtac</w:t>
      </w:r>
      <w:proofErr w:type="spellEnd"/>
    </w:p>
    <w:p w14:paraId="7850BA42" w14:textId="77777777" w:rsidR="00921935" w:rsidRPr="00921935" w:rsidRDefault="00921935" w:rsidP="00921935">
      <w:pPr>
        <w:numPr>
          <w:ilvl w:val="0"/>
          <w:numId w:val="8"/>
        </w:numPr>
        <w:spacing w:after="200" w:line="276" w:lineRule="auto"/>
        <w:contextualSpacing/>
        <w:rPr>
          <w:rFonts w:eastAsia="Calibri"/>
          <w:lang w:eastAsia="en-US"/>
        </w:rPr>
      </w:pPr>
      <w:r w:rsidRPr="00921935">
        <w:rPr>
          <w:rFonts w:eastAsia="Calibri"/>
          <w:lang w:eastAsia="en-US"/>
        </w:rPr>
        <w:t xml:space="preserve">The role of </w:t>
      </w:r>
      <w:r>
        <w:rPr>
          <w:rFonts w:eastAsia="Calibri"/>
          <w:lang w:eastAsia="en-US"/>
        </w:rPr>
        <w:t>the Chairperson</w:t>
      </w:r>
      <w:r w:rsidRPr="00921935">
        <w:rPr>
          <w:rFonts w:eastAsia="Calibri"/>
          <w:lang w:eastAsia="en-US"/>
        </w:rPr>
        <w:t xml:space="preserve"> of </w:t>
      </w:r>
      <w:proofErr w:type="spellStart"/>
      <w:r w:rsidRPr="00921935">
        <w:rPr>
          <w:rFonts w:eastAsia="Calibri"/>
          <w:lang w:eastAsia="en-US"/>
        </w:rPr>
        <w:t>Imtac</w:t>
      </w:r>
      <w:proofErr w:type="spellEnd"/>
    </w:p>
    <w:p w14:paraId="4C0662D9" w14:textId="77777777" w:rsidR="00921935" w:rsidRPr="00921935" w:rsidRDefault="00921935" w:rsidP="00921935">
      <w:pPr>
        <w:numPr>
          <w:ilvl w:val="0"/>
          <w:numId w:val="8"/>
        </w:numPr>
        <w:spacing w:after="200" w:line="276" w:lineRule="auto"/>
        <w:contextualSpacing/>
        <w:rPr>
          <w:rFonts w:eastAsia="Calibri"/>
          <w:lang w:eastAsia="en-US"/>
        </w:rPr>
      </w:pPr>
      <w:r w:rsidRPr="00921935">
        <w:rPr>
          <w:rFonts w:eastAsia="Calibri"/>
          <w:lang w:eastAsia="en-US"/>
        </w:rPr>
        <w:t xml:space="preserve">The knowledge and experience </w:t>
      </w:r>
      <w:r>
        <w:rPr>
          <w:rFonts w:eastAsia="Calibri"/>
          <w:lang w:eastAsia="en-US"/>
        </w:rPr>
        <w:t>the Chairperson</w:t>
      </w:r>
      <w:r w:rsidRPr="00921935">
        <w:rPr>
          <w:rFonts w:eastAsia="Calibri"/>
          <w:lang w:eastAsia="en-US"/>
        </w:rPr>
        <w:t xml:space="preserve"> of </w:t>
      </w:r>
      <w:proofErr w:type="spellStart"/>
      <w:r w:rsidRPr="00921935">
        <w:rPr>
          <w:rFonts w:eastAsia="Calibri"/>
          <w:lang w:eastAsia="en-US"/>
        </w:rPr>
        <w:t>Imtac</w:t>
      </w:r>
      <w:proofErr w:type="spellEnd"/>
      <w:r w:rsidRPr="00921935">
        <w:rPr>
          <w:rFonts w:eastAsia="Calibri"/>
          <w:lang w:eastAsia="en-US"/>
        </w:rPr>
        <w:t xml:space="preserve"> must have</w:t>
      </w:r>
    </w:p>
    <w:p w14:paraId="2C0AF5D3" w14:textId="77777777" w:rsidR="00921935" w:rsidRDefault="00921935" w:rsidP="00921935">
      <w:pPr>
        <w:numPr>
          <w:ilvl w:val="0"/>
          <w:numId w:val="8"/>
        </w:numPr>
        <w:spacing w:after="200" w:line="276" w:lineRule="auto"/>
        <w:contextualSpacing/>
        <w:rPr>
          <w:rFonts w:eastAsia="Calibri"/>
          <w:lang w:eastAsia="en-US"/>
        </w:rPr>
      </w:pPr>
      <w:r w:rsidRPr="00921935">
        <w:rPr>
          <w:rFonts w:eastAsia="Calibri"/>
          <w:lang w:eastAsia="en-US"/>
        </w:rPr>
        <w:t>T</w:t>
      </w:r>
      <w:r>
        <w:rPr>
          <w:rFonts w:eastAsia="Calibri"/>
          <w:lang w:eastAsia="en-US"/>
        </w:rPr>
        <w:t>he process for selecting the Chairperson</w:t>
      </w:r>
      <w:r w:rsidRPr="00921935">
        <w:rPr>
          <w:rFonts w:eastAsia="Calibri"/>
          <w:lang w:eastAsia="en-US"/>
        </w:rPr>
        <w:t xml:space="preserve"> of </w:t>
      </w:r>
      <w:proofErr w:type="spellStart"/>
      <w:r w:rsidRPr="00921935">
        <w:rPr>
          <w:rFonts w:eastAsia="Calibri"/>
          <w:lang w:eastAsia="en-US"/>
        </w:rPr>
        <w:t>Imtac</w:t>
      </w:r>
      <w:proofErr w:type="spellEnd"/>
    </w:p>
    <w:p w14:paraId="3B857512" w14:textId="77777777" w:rsidR="0089590A" w:rsidRPr="00921935" w:rsidRDefault="0089590A" w:rsidP="00921935">
      <w:pPr>
        <w:numPr>
          <w:ilvl w:val="0"/>
          <w:numId w:val="8"/>
        </w:numPr>
        <w:spacing w:after="200" w:line="276" w:lineRule="auto"/>
        <w:contextualSpacing/>
        <w:rPr>
          <w:rFonts w:eastAsia="Calibri"/>
          <w:lang w:eastAsia="en-US"/>
        </w:rPr>
      </w:pPr>
      <w:r>
        <w:rPr>
          <w:rFonts w:eastAsia="Calibri"/>
          <w:lang w:eastAsia="en-US"/>
        </w:rPr>
        <w:t>How we protect your privacy</w:t>
      </w:r>
    </w:p>
    <w:p w14:paraId="09E91014" w14:textId="77777777" w:rsidR="00921935" w:rsidRPr="00921935" w:rsidRDefault="00921935" w:rsidP="00921935">
      <w:pPr>
        <w:spacing w:line="276" w:lineRule="auto"/>
        <w:rPr>
          <w:rFonts w:eastAsia="Calibri"/>
          <w:lang w:eastAsia="en-US"/>
        </w:rPr>
      </w:pPr>
    </w:p>
    <w:p w14:paraId="4D1A8F41" w14:textId="77777777" w:rsidR="00471026" w:rsidRDefault="00471026" w:rsidP="00471026">
      <w:pPr>
        <w:rPr>
          <w:u w:val="single"/>
        </w:rPr>
      </w:pPr>
      <w:r>
        <w:rPr>
          <w:u w:val="single"/>
        </w:rPr>
        <w:t xml:space="preserve">About </w:t>
      </w:r>
      <w:proofErr w:type="spellStart"/>
      <w:r>
        <w:rPr>
          <w:u w:val="single"/>
        </w:rPr>
        <w:t>Imtac</w:t>
      </w:r>
      <w:proofErr w:type="spellEnd"/>
    </w:p>
    <w:p w14:paraId="0EF68F1A" w14:textId="77777777" w:rsidR="00471026" w:rsidRPr="00684ABB" w:rsidRDefault="00471026" w:rsidP="00471026">
      <w:pPr>
        <w:rPr>
          <w:u w:val="single"/>
        </w:rPr>
      </w:pPr>
    </w:p>
    <w:p w14:paraId="23DC8DCC" w14:textId="1FC36314" w:rsidR="00471026" w:rsidRDefault="00471026" w:rsidP="00471026">
      <w:pPr>
        <w:rPr>
          <w:rFonts w:eastAsia="Calibri"/>
        </w:rPr>
      </w:pPr>
      <w:r w:rsidRPr="008C50F5">
        <w:rPr>
          <w:rFonts w:eastAsia="Calibri"/>
        </w:rPr>
        <w:t>The Inclusive Mobility and Transport Advisory Committee (</w:t>
      </w:r>
      <w:proofErr w:type="spellStart"/>
      <w:r w:rsidRPr="008C50F5">
        <w:rPr>
          <w:rFonts w:eastAsia="Calibri"/>
        </w:rPr>
        <w:t>Imtac</w:t>
      </w:r>
      <w:proofErr w:type="spellEnd"/>
      <w:r w:rsidRPr="008C50F5">
        <w:rPr>
          <w:rFonts w:eastAsia="Calibri"/>
        </w:rPr>
        <w:t>) is a committee of</w:t>
      </w:r>
      <w:r w:rsidR="00921151">
        <w:rPr>
          <w:rFonts w:eastAsia="Calibri"/>
        </w:rPr>
        <w:t xml:space="preserve"> Deaf people,</w:t>
      </w:r>
      <w:r w:rsidRPr="008C50F5">
        <w:rPr>
          <w:rFonts w:eastAsia="Calibri"/>
        </w:rPr>
        <w:t xml:space="preserve"> disabled people and older people as well as others including carers and key transport professionals.  Its role is to advise Government and others in Northern Ireland on issues that affect the mobility of Deaf people, disabled people and older people.</w:t>
      </w:r>
    </w:p>
    <w:p w14:paraId="5F388B2C" w14:textId="77777777" w:rsidR="00471026" w:rsidRPr="008C50F5" w:rsidRDefault="00471026" w:rsidP="00471026">
      <w:pPr>
        <w:rPr>
          <w:rFonts w:eastAsia="Calibri"/>
        </w:rPr>
      </w:pPr>
    </w:p>
    <w:p w14:paraId="173FFC71" w14:textId="77777777" w:rsidR="00471026" w:rsidRDefault="00471026" w:rsidP="00471026">
      <w:pPr>
        <w:rPr>
          <w:rFonts w:eastAsia="Calibri"/>
        </w:rPr>
      </w:pPr>
      <w:r w:rsidRPr="008C50F5">
        <w:rPr>
          <w:rFonts w:eastAsia="Calibri"/>
        </w:rPr>
        <w:t xml:space="preserve">The aim of </w:t>
      </w:r>
      <w:proofErr w:type="spellStart"/>
      <w:r w:rsidRPr="008C50F5">
        <w:rPr>
          <w:rFonts w:eastAsia="Calibri"/>
        </w:rPr>
        <w:t>Imtac</w:t>
      </w:r>
      <w:proofErr w:type="spellEnd"/>
      <w:r w:rsidRPr="008C50F5">
        <w:rPr>
          <w:rFonts w:eastAsia="Calibri"/>
        </w:rPr>
        <w:t xml:space="preserve"> is to ensure that Deaf people, disabled people and older people have the same opportunities as everyone else to travel when and where they want.</w:t>
      </w:r>
    </w:p>
    <w:p w14:paraId="0CC42C48" w14:textId="77777777" w:rsidR="00471026" w:rsidRPr="008C50F5" w:rsidRDefault="00471026" w:rsidP="00471026">
      <w:pPr>
        <w:rPr>
          <w:rFonts w:eastAsia="Calibri"/>
        </w:rPr>
      </w:pPr>
    </w:p>
    <w:p w14:paraId="5CE38698" w14:textId="77777777" w:rsidR="00471026" w:rsidRPr="00471026" w:rsidRDefault="00471026" w:rsidP="00471026">
      <w:pPr>
        <w:rPr>
          <w:rFonts w:eastAsia="Calibri"/>
        </w:rPr>
      </w:pPr>
      <w:proofErr w:type="spellStart"/>
      <w:r w:rsidRPr="008C50F5">
        <w:rPr>
          <w:rFonts w:eastAsia="Calibri"/>
        </w:rPr>
        <w:t>Imtac</w:t>
      </w:r>
      <w:proofErr w:type="spellEnd"/>
      <w:r w:rsidRPr="008C50F5">
        <w:rPr>
          <w:rFonts w:eastAsia="Calibri"/>
        </w:rPr>
        <w:t xml:space="preserve"> receives support from the Department for Infrastructure</w:t>
      </w:r>
      <w:r>
        <w:rPr>
          <w:rFonts w:eastAsia="Calibri"/>
        </w:rPr>
        <w:t>.</w:t>
      </w:r>
    </w:p>
    <w:p w14:paraId="1FAF5727" w14:textId="77777777" w:rsidR="00471026" w:rsidRDefault="00471026" w:rsidP="00921935">
      <w:pPr>
        <w:spacing w:line="276" w:lineRule="auto"/>
        <w:rPr>
          <w:rFonts w:eastAsia="Calibri"/>
          <w:u w:val="single"/>
          <w:lang w:eastAsia="en-US"/>
        </w:rPr>
      </w:pPr>
    </w:p>
    <w:p w14:paraId="24AF3628" w14:textId="77777777" w:rsidR="00921935" w:rsidRPr="00921935" w:rsidRDefault="00921935" w:rsidP="00921935">
      <w:pPr>
        <w:spacing w:line="276" w:lineRule="auto"/>
        <w:rPr>
          <w:rFonts w:eastAsia="Calibri"/>
          <w:u w:val="single"/>
          <w:lang w:eastAsia="en-US"/>
        </w:rPr>
      </w:pPr>
      <w:r w:rsidRPr="00921935">
        <w:rPr>
          <w:rFonts w:eastAsia="Calibri"/>
          <w:u w:val="single"/>
          <w:lang w:eastAsia="en-US"/>
        </w:rPr>
        <w:t xml:space="preserve">Support available to people applying to be </w:t>
      </w:r>
      <w:r>
        <w:rPr>
          <w:rFonts w:eastAsia="Calibri"/>
          <w:u w:val="single"/>
          <w:lang w:eastAsia="en-US"/>
        </w:rPr>
        <w:t>the Chairperson</w:t>
      </w:r>
      <w:r w:rsidRPr="00921935">
        <w:rPr>
          <w:rFonts w:eastAsia="Calibri"/>
          <w:u w:val="single"/>
          <w:lang w:eastAsia="en-US"/>
        </w:rPr>
        <w:t xml:space="preserve"> of </w:t>
      </w:r>
      <w:proofErr w:type="spellStart"/>
      <w:r w:rsidRPr="00921935">
        <w:rPr>
          <w:rFonts w:eastAsia="Calibri"/>
          <w:u w:val="single"/>
          <w:lang w:eastAsia="en-US"/>
        </w:rPr>
        <w:t>Imtac</w:t>
      </w:r>
      <w:proofErr w:type="spellEnd"/>
    </w:p>
    <w:p w14:paraId="70BD5ED7" w14:textId="77777777" w:rsidR="00921935" w:rsidRPr="00921935" w:rsidRDefault="00921935" w:rsidP="00921935">
      <w:pPr>
        <w:spacing w:line="276" w:lineRule="auto"/>
        <w:rPr>
          <w:rFonts w:eastAsia="Calibri"/>
          <w:lang w:eastAsia="en-US"/>
        </w:rPr>
      </w:pPr>
    </w:p>
    <w:p w14:paraId="2BEC54CB" w14:textId="77777777" w:rsidR="00921935" w:rsidRPr="00921935" w:rsidRDefault="00921935" w:rsidP="00921935">
      <w:pPr>
        <w:spacing w:line="276" w:lineRule="auto"/>
        <w:rPr>
          <w:rFonts w:eastAsia="Calibri"/>
          <w:lang w:eastAsia="en-US"/>
        </w:rPr>
      </w:pPr>
      <w:r w:rsidRPr="00921935">
        <w:rPr>
          <w:rFonts w:eastAsia="Calibri"/>
          <w:lang w:eastAsia="en-US"/>
        </w:rPr>
        <w:t xml:space="preserve">The application form and this guide are available in a range of formats. You can submit your application in your preferred format, including in audio format, </w:t>
      </w:r>
      <w:proofErr w:type="gramStart"/>
      <w:r w:rsidRPr="00921935">
        <w:rPr>
          <w:rFonts w:eastAsia="Calibri"/>
          <w:lang w:eastAsia="en-US"/>
        </w:rPr>
        <w:t>as long as</w:t>
      </w:r>
      <w:proofErr w:type="gramEnd"/>
      <w:r w:rsidRPr="00921935">
        <w:rPr>
          <w:rFonts w:eastAsia="Calibri"/>
          <w:lang w:eastAsia="en-US"/>
        </w:rPr>
        <w:t xml:space="preserve"> you answer all the questions. You can also complete the application form over the telephone.</w:t>
      </w:r>
    </w:p>
    <w:p w14:paraId="247DBECC" w14:textId="77777777" w:rsidR="00921935" w:rsidRPr="00921935" w:rsidRDefault="00921935" w:rsidP="00921935">
      <w:pPr>
        <w:spacing w:line="276" w:lineRule="auto"/>
        <w:rPr>
          <w:rFonts w:eastAsia="Calibri"/>
          <w:lang w:eastAsia="en-US"/>
        </w:rPr>
      </w:pPr>
    </w:p>
    <w:p w14:paraId="070D63CA" w14:textId="0FF67BCD" w:rsidR="00921935" w:rsidRPr="00921935" w:rsidRDefault="00921935" w:rsidP="00921935">
      <w:pPr>
        <w:spacing w:line="276" w:lineRule="auto"/>
        <w:rPr>
          <w:rFonts w:eastAsia="Calibri"/>
          <w:lang w:eastAsia="en-US"/>
        </w:rPr>
      </w:pPr>
      <w:proofErr w:type="spellStart"/>
      <w:r w:rsidRPr="00921935">
        <w:rPr>
          <w:rFonts w:eastAsia="Calibri"/>
          <w:lang w:eastAsia="en-US"/>
        </w:rPr>
        <w:t>Imtac</w:t>
      </w:r>
      <w:proofErr w:type="spellEnd"/>
      <w:r w:rsidRPr="00921935">
        <w:rPr>
          <w:rFonts w:eastAsia="Calibri"/>
          <w:lang w:eastAsia="en-US"/>
        </w:rPr>
        <w:t xml:space="preserve"> actively promotes the participation of </w:t>
      </w:r>
      <w:r w:rsidR="00921151">
        <w:rPr>
          <w:rFonts w:eastAsia="Calibri"/>
          <w:lang w:eastAsia="en-US"/>
        </w:rPr>
        <w:t xml:space="preserve">Deaf people, </w:t>
      </w:r>
      <w:r w:rsidRPr="00921935">
        <w:rPr>
          <w:rFonts w:eastAsia="Calibri"/>
          <w:lang w:eastAsia="en-US"/>
        </w:rPr>
        <w:t xml:space="preserve">disabled people and older people in its work. The Committee is committed to make all the </w:t>
      </w:r>
      <w:r>
        <w:rPr>
          <w:rFonts w:eastAsia="Calibri"/>
          <w:lang w:eastAsia="en-US"/>
        </w:rPr>
        <w:t>necessary adjustments to assist applicants to the post of Chairperson fulfil their role if appointed</w:t>
      </w:r>
      <w:r w:rsidRPr="00921935">
        <w:rPr>
          <w:rFonts w:eastAsia="Calibri"/>
          <w:lang w:eastAsia="en-US"/>
        </w:rPr>
        <w:t xml:space="preserve">. While </w:t>
      </w:r>
      <w:r>
        <w:rPr>
          <w:rFonts w:eastAsia="Calibri"/>
          <w:lang w:eastAsia="en-US"/>
        </w:rPr>
        <w:t xml:space="preserve">the </w:t>
      </w:r>
      <w:proofErr w:type="spellStart"/>
      <w:r w:rsidRPr="00921935">
        <w:rPr>
          <w:rFonts w:eastAsia="Calibri"/>
          <w:lang w:eastAsia="en-US"/>
        </w:rPr>
        <w:t>Imtac</w:t>
      </w:r>
      <w:proofErr w:type="spellEnd"/>
      <w:r w:rsidRPr="00921935">
        <w:rPr>
          <w:rFonts w:eastAsia="Calibri"/>
          <w:lang w:eastAsia="en-US"/>
        </w:rPr>
        <w:t xml:space="preserve"> </w:t>
      </w:r>
      <w:r>
        <w:rPr>
          <w:rFonts w:eastAsia="Calibri"/>
          <w:lang w:eastAsia="en-US"/>
        </w:rPr>
        <w:t>Chairperson is</w:t>
      </w:r>
      <w:r w:rsidRPr="00921935">
        <w:rPr>
          <w:rFonts w:eastAsia="Calibri"/>
          <w:lang w:eastAsia="en-US"/>
        </w:rPr>
        <w:t xml:space="preserve"> not paid</w:t>
      </w:r>
      <w:r w:rsidR="005244B3">
        <w:rPr>
          <w:rFonts w:eastAsia="Calibri"/>
          <w:lang w:eastAsia="en-US"/>
        </w:rPr>
        <w:t>,</w:t>
      </w:r>
      <w:r w:rsidRPr="00921935">
        <w:rPr>
          <w:rFonts w:eastAsia="Calibri"/>
          <w:lang w:eastAsia="en-US"/>
        </w:rPr>
        <w:t xml:space="preserve"> any </w:t>
      </w:r>
      <w:proofErr w:type="gramStart"/>
      <w:r w:rsidRPr="00921935">
        <w:rPr>
          <w:rFonts w:eastAsia="Calibri"/>
          <w:lang w:eastAsia="en-US"/>
        </w:rPr>
        <w:t>out of pocket</w:t>
      </w:r>
      <w:proofErr w:type="gramEnd"/>
      <w:r w:rsidRPr="00921935">
        <w:rPr>
          <w:rFonts w:eastAsia="Calibri"/>
          <w:lang w:eastAsia="en-US"/>
        </w:rPr>
        <w:t xml:space="preserve"> expenses including travel will be paid.</w:t>
      </w:r>
    </w:p>
    <w:p w14:paraId="27BA0165" w14:textId="77777777" w:rsidR="00921935" w:rsidRPr="00921935" w:rsidRDefault="00921935" w:rsidP="00921935">
      <w:pPr>
        <w:spacing w:line="276" w:lineRule="auto"/>
        <w:rPr>
          <w:rFonts w:eastAsia="Calibri"/>
          <w:lang w:eastAsia="en-US"/>
        </w:rPr>
      </w:pPr>
    </w:p>
    <w:p w14:paraId="25D43E55" w14:textId="77777777" w:rsidR="00921935" w:rsidRPr="00921935" w:rsidRDefault="00921935" w:rsidP="00921935">
      <w:pPr>
        <w:spacing w:line="276" w:lineRule="auto"/>
        <w:rPr>
          <w:rFonts w:eastAsia="Calibri"/>
          <w:lang w:eastAsia="en-US"/>
        </w:rPr>
      </w:pPr>
      <w:r w:rsidRPr="00921935">
        <w:rPr>
          <w:rFonts w:eastAsia="Calibri"/>
          <w:lang w:eastAsia="en-US"/>
        </w:rPr>
        <w:t xml:space="preserve">If you would like to discuss the support available for people applying to be </w:t>
      </w:r>
      <w:r>
        <w:rPr>
          <w:rFonts w:eastAsia="Calibri"/>
          <w:lang w:eastAsia="en-US"/>
        </w:rPr>
        <w:t xml:space="preserve">the </w:t>
      </w:r>
      <w:proofErr w:type="spellStart"/>
      <w:r>
        <w:rPr>
          <w:rFonts w:eastAsia="Calibri"/>
          <w:lang w:eastAsia="en-US"/>
        </w:rPr>
        <w:t>Imtac</w:t>
      </w:r>
      <w:proofErr w:type="spellEnd"/>
      <w:r>
        <w:rPr>
          <w:rFonts w:eastAsia="Calibri"/>
          <w:lang w:eastAsia="en-US"/>
        </w:rPr>
        <w:t xml:space="preserve"> Chairperson</w:t>
      </w:r>
      <w:r w:rsidRPr="00921935">
        <w:rPr>
          <w:rFonts w:eastAsia="Calibri"/>
          <w:lang w:eastAsia="en-US"/>
        </w:rPr>
        <w:t>, please contact Michael Lorimer at our secretariat.</w:t>
      </w:r>
    </w:p>
    <w:p w14:paraId="5A681706" w14:textId="77777777" w:rsidR="00921935" w:rsidRPr="00921935" w:rsidRDefault="00921935" w:rsidP="00921935">
      <w:pPr>
        <w:spacing w:line="276" w:lineRule="auto"/>
        <w:rPr>
          <w:rFonts w:eastAsia="Calibri"/>
          <w:lang w:eastAsia="en-US"/>
        </w:rPr>
      </w:pPr>
    </w:p>
    <w:p w14:paraId="66481A58" w14:textId="77777777" w:rsidR="00921935" w:rsidRDefault="00921935" w:rsidP="00921935">
      <w:pPr>
        <w:spacing w:line="276" w:lineRule="auto"/>
        <w:rPr>
          <w:rFonts w:eastAsia="Calibri"/>
          <w:u w:val="single"/>
          <w:lang w:eastAsia="en-US"/>
        </w:rPr>
      </w:pPr>
      <w:r w:rsidRPr="00921935">
        <w:rPr>
          <w:rFonts w:eastAsia="Calibri"/>
          <w:u w:val="single"/>
          <w:lang w:eastAsia="en-US"/>
        </w:rPr>
        <w:t xml:space="preserve">The role of </w:t>
      </w:r>
      <w:r>
        <w:rPr>
          <w:rFonts w:eastAsia="Calibri"/>
          <w:u w:val="single"/>
          <w:lang w:eastAsia="en-US"/>
        </w:rPr>
        <w:t>the Chairperson</w:t>
      </w:r>
    </w:p>
    <w:p w14:paraId="772781A6" w14:textId="77777777" w:rsidR="00166992" w:rsidRDefault="00166992" w:rsidP="00921935">
      <w:pPr>
        <w:spacing w:line="276" w:lineRule="auto"/>
        <w:rPr>
          <w:rFonts w:eastAsia="Calibri"/>
          <w:u w:val="single"/>
          <w:lang w:eastAsia="en-US"/>
        </w:rPr>
      </w:pPr>
    </w:p>
    <w:p w14:paraId="41A5BBC9" w14:textId="77777777" w:rsidR="00166992" w:rsidRPr="00166992" w:rsidRDefault="00166992" w:rsidP="00921935">
      <w:pPr>
        <w:spacing w:line="276" w:lineRule="auto"/>
        <w:rPr>
          <w:rFonts w:eastAsia="Calibri"/>
          <w:i/>
          <w:iCs/>
          <w:lang w:eastAsia="en-US"/>
        </w:rPr>
      </w:pPr>
      <w:r w:rsidRPr="00166992">
        <w:rPr>
          <w:rFonts w:eastAsia="Calibri"/>
          <w:i/>
          <w:iCs/>
          <w:lang w:eastAsia="en-US"/>
        </w:rPr>
        <w:t>Function</w:t>
      </w:r>
    </w:p>
    <w:p w14:paraId="0E21D8E0" w14:textId="77777777" w:rsidR="00166992" w:rsidRDefault="00166992" w:rsidP="00921935">
      <w:pPr>
        <w:spacing w:line="276" w:lineRule="auto"/>
        <w:rPr>
          <w:rFonts w:eastAsia="Calibri"/>
          <w:lang w:eastAsia="en-US"/>
        </w:rPr>
      </w:pPr>
    </w:p>
    <w:p w14:paraId="4389CE76" w14:textId="77777777" w:rsidR="00166992" w:rsidRDefault="00166992" w:rsidP="00921935">
      <w:pPr>
        <w:spacing w:line="276" w:lineRule="auto"/>
        <w:rPr>
          <w:rFonts w:eastAsia="Calibri"/>
          <w:lang w:eastAsia="en-US"/>
        </w:rPr>
      </w:pPr>
      <w:r>
        <w:rPr>
          <w:rFonts w:eastAsia="Calibri"/>
          <w:lang w:eastAsia="en-US"/>
        </w:rPr>
        <w:t xml:space="preserve">The Chairperson is a Board member of the Business Committee and registered as Company Secretary and Director of </w:t>
      </w:r>
      <w:proofErr w:type="spellStart"/>
      <w:r>
        <w:rPr>
          <w:rFonts w:eastAsia="Calibri"/>
          <w:lang w:eastAsia="en-US"/>
        </w:rPr>
        <w:t>Imtac</w:t>
      </w:r>
      <w:proofErr w:type="spellEnd"/>
      <w:r>
        <w:rPr>
          <w:rFonts w:eastAsia="Calibri"/>
          <w:lang w:eastAsia="en-US"/>
        </w:rPr>
        <w:t xml:space="preserve"> with Companies House.</w:t>
      </w:r>
    </w:p>
    <w:p w14:paraId="18C24A7A" w14:textId="77777777" w:rsidR="00166992" w:rsidRDefault="00166992" w:rsidP="00921935">
      <w:pPr>
        <w:spacing w:line="276" w:lineRule="auto"/>
        <w:rPr>
          <w:rFonts w:eastAsia="Calibri"/>
          <w:lang w:eastAsia="en-US"/>
        </w:rPr>
      </w:pPr>
    </w:p>
    <w:p w14:paraId="70AFFA57" w14:textId="77777777" w:rsidR="00166992" w:rsidRDefault="00166992" w:rsidP="00921935">
      <w:pPr>
        <w:spacing w:line="276" w:lineRule="auto"/>
        <w:rPr>
          <w:rFonts w:eastAsia="Calibri"/>
          <w:i/>
          <w:iCs/>
          <w:lang w:eastAsia="en-US"/>
        </w:rPr>
      </w:pPr>
      <w:r w:rsidRPr="00166992">
        <w:rPr>
          <w:rFonts w:eastAsia="Calibri"/>
          <w:i/>
          <w:iCs/>
          <w:lang w:eastAsia="en-US"/>
        </w:rPr>
        <w:t>Aim</w:t>
      </w:r>
    </w:p>
    <w:p w14:paraId="2A23DB82" w14:textId="77777777" w:rsidR="00166992" w:rsidRDefault="00166992" w:rsidP="00921935">
      <w:pPr>
        <w:spacing w:line="276" w:lineRule="auto"/>
        <w:rPr>
          <w:rFonts w:eastAsia="Calibri"/>
          <w:i/>
          <w:iCs/>
          <w:lang w:eastAsia="en-US"/>
        </w:rPr>
      </w:pPr>
    </w:p>
    <w:p w14:paraId="3CA8E677" w14:textId="77777777" w:rsidR="00166992" w:rsidRDefault="00166992" w:rsidP="00166992">
      <w:r w:rsidRPr="00C86B7E">
        <w:t xml:space="preserve">The Chairperson is responsible for the running of </w:t>
      </w:r>
      <w:proofErr w:type="spellStart"/>
      <w:r>
        <w:t>Imtac</w:t>
      </w:r>
      <w:proofErr w:type="spellEnd"/>
      <w:r w:rsidRPr="00C86B7E">
        <w:t xml:space="preserve">.  The Chairperson shall ensure that </w:t>
      </w:r>
      <w:proofErr w:type="spellStart"/>
      <w:r w:rsidRPr="00C86B7E">
        <w:t>Imtac’s</w:t>
      </w:r>
      <w:proofErr w:type="spellEnd"/>
      <w:r w:rsidRPr="00C86B7E">
        <w:t xml:space="preserve"> policies and actions are consistent with its annual Work Programme and that </w:t>
      </w:r>
      <w:proofErr w:type="spellStart"/>
      <w:r w:rsidRPr="00C86B7E">
        <w:t>Imtac’s</w:t>
      </w:r>
      <w:proofErr w:type="spellEnd"/>
      <w:r w:rsidRPr="00C86B7E">
        <w:t xml:space="preserve"> affairs are conducted with probity and within the terms set out in the annual grant Letter of Offer and the </w:t>
      </w:r>
      <w:r w:rsidRPr="00311254">
        <w:t>Memorandum of Understanding</w:t>
      </w:r>
      <w:r w:rsidRPr="00C86B7E">
        <w:t>.</w:t>
      </w:r>
    </w:p>
    <w:p w14:paraId="10B44363" w14:textId="77777777" w:rsidR="0089590A" w:rsidRDefault="0089590A" w:rsidP="00166992">
      <w:pPr>
        <w:rPr>
          <w:i/>
          <w:iCs/>
        </w:rPr>
      </w:pPr>
    </w:p>
    <w:p w14:paraId="6E89F1BF" w14:textId="77777777" w:rsidR="00166992" w:rsidRPr="00166992" w:rsidRDefault="00166992" w:rsidP="00166992">
      <w:pPr>
        <w:rPr>
          <w:i/>
          <w:iCs/>
        </w:rPr>
      </w:pPr>
      <w:r w:rsidRPr="00166992">
        <w:rPr>
          <w:i/>
          <w:iCs/>
        </w:rPr>
        <w:t>Responsibilities</w:t>
      </w:r>
    </w:p>
    <w:p w14:paraId="3D0C22D9" w14:textId="77777777" w:rsidR="00166992" w:rsidRDefault="00166992" w:rsidP="00921935">
      <w:pPr>
        <w:spacing w:line="276" w:lineRule="auto"/>
        <w:rPr>
          <w:rFonts w:eastAsia="Calibri"/>
          <w:lang w:eastAsia="en-US"/>
        </w:rPr>
      </w:pPr>
    </w:p>
    <w:p w14:paraId="15A1BF6B" w14:textId="77777777" w:rsidR="00AC32E4" w:rsidRPr="00E529FC" w:rsidRDefault="00AC32E4" w:rsidP="00AC32E4">
      <w:pPr>
        <w:spacing w:afterLines="60" w:after="144" w:line="24" w:lineRule="atLeast"/>
      </w:pPr>
      <w:r w:rsidRPr="00E529FC">
        <w:t>The Chairperson will be expected to</w:t>
      </w:r>
      <w:r>
        <w:t>:</w:t>
      </w:r>
    </w:p>
    <w:p w14:paraId="79392484" w14:textId="77777777" w:rsidR="00AC32E4" w:rsidRDefault="00AC32E4" w:rsidP="00AC32E4">
      <w:pPr>
        <w:numPr>
          <w:ilvl w:val="0"/>
          <w:numId w:val="12"/>
        </w:numPr>
        <w:spacing w:afterLines="60" w:after="144" w:line="24" w:lineRule="atLeast"/>
        <w:contextualSpacing/>
        <w:rPr>
          <w:rFonts w:eastAsia="Calibri"/>
        </w:rPr>
      </w:pPr>
      <w:r w:rsidRPr="00E529FC">
        <w:rPr>
          <w:rFonts w:eastAsia="Calibri"/>
        </w:rPr>
        <w:t xml:space="preserve">Chair full Committee and Business </w:t>
      </w:r>
      <w:r>
        <w:rPr>
          <w:rFonts w:eastAsia="Calibri"/>
        </w:rPr>
        <w:t>Committee</w:t>
      </w:r>
      <w:r w:rsidRPr="00E529FC">
        <w:rPr>
          <w:rFonts w:eastAsia="Calibri"/>
        </w:rPr>
        <w:t xml:space="preserve"> meetings</w:t>
      </w:r>
    </w:p>
    <w:p w14:paraId="203AC215" w14:textId="77777777" w:rsidR="00AC32E4" w:rsidRDefault="00AC32E4" w:rsidP="00AC32E4">
      <w:pPr>
        <w:spacing w:afterLines="60" w:after="144" w:line="24" w:lineRule="atLeast"/>
        <w:contextualSpacing/>
      </w:pPr>
    </w:p>
    <w:p w14:paraId="09346949" w14:textId="77777777" w:rsidR="00AC32E4" w:rsidRDefault="00AC32E4" w:rsidP="00AC32E4">
      <w:pPr>
        <w:numPr>
          <w:ilvl w:val="0"/>
          <w:numId w:val="12"/>
        </w:numPr>
        <w:spacing w:afterLines="60" w:after="144" w:line="24" w:lineRule="atLeast"/>
        <w:contextualSpacing/>
        <w:rPr>
          <w:rFonts w:eastAsia="Calibri"/>
        </w:rPr>
      </w:pPr>
      <w:r>
        <w:rPr>
          <w:rFonts w:eastAsia="Calibri"/>
        </w:rPr>
        <w:t>R</w:t>
      </w:r>
      <w:r w:rsidRPr="00311254">
        <w:rPr>
          <w:rFonts w:eastAsia="Calibri"/>
        </w:rPr>
        <w:t xml:space="preserve">epresent </w:t>
      </w:r>
      <w:proofErr w:type="spellStart"/>
      <w:r w:rsidRPr="00311254">
        <w:rPr>
          <w:rFonts w:eastAsia="Calibri"/>
        </w:rPr>
        <w:t>Imtac</w:t>
      </w:r>
      <w:proofErr w:type="spellEnd"/>
      <w:r w:rsidRPr="00311254">
        <w:rPr>
          <w:rFonts w:eastAsia="Calibri"/>
        </w:rPr>
        <w:t xml:space="preserve"> at public events and meetings</w:t>
      </w:r>
      <w:r w:rsidRPr="00E529FC">
        <w:rPr>
          <w:rFonts w:eastAsia="Calibri"/>
        </w:rPr>
        <w:t xml:space="preserve"> and </w:t>
      </w:r>
      <w:r w:rsidRPr="00311254">
        <w:t xml:space="preserve">attend meetings with policymakers and others </w:t>
      </w:r>
      <w:r w:rsidRPr="00E529FC">
        <w:rPr>
          <w:rFonts w:eastAsia="Calibri"/>
        </w:rPr>
        <w:t>on behalf of the Committee</w:t>
      </w:r>
    </w:p>
    <w:p w14:paraId="3AB7DE33" w14:textId="77777777" w:rsidR="00AC32E4" w:rsidRPr="00E529FC" w:rsidRDefault="00AC32E4" w:rsidP="00AC32E4">
      <w:pPr>
        <w:spacing w:afterLines="60" w:after="144" w:line="24" w:lineRule="atLeast"/>
        <w:contextualSpacing/>
        <w:rPr>
          <w:rFonts w:eastAsia="Calibri"/>
        </w:rPr>
      </w:pPr>
    </w:p>
    <w:p w14:paraId="3AD42BB6" w14:textId="77777777" w:rsidR="00AC32E4" w:rsidRDefault="00AC32E4" w:rsidP="00AC32E4">
      <w:pPr>
        <w:numPr>
          <w:ilvl w:val="0"/>
          <w:numId w:val="12"/>
        </w:numPr>
        <w:spacing w:afterLines="60" w:after="144" w:line="24" w:lineRule="atLeast"/>
        <w:contextualSpacing/>
        <w:rPr>
          <w:rFonts w:eastAsia="Calibri"/>
        </w:rPr>
      </w:pPr>
      <w:r w:rsidRPr="00E529FC">
        <w:rPr>
          <w:rFonts w:eastAsia="Calibri"/>
        </w:rPr>
        <w:lastRenderedPageBreak/>
        <w:t>Contribute to and sign off correspondence and reports connected to the work of Committee</w:t>
      </w:r>
    </w:p>
    <w:p w14:paraId="789DAF25" w14:textId="77777777" w:rsidR="00AC32E4" w:rsidRDefault="00AC32E4" w:rsidP="00AC32E4">
      <w:pPr>
        <w:spacing w:afterLines="60" w:after="144" w:line="24" w:lineRule="atLeast"/>
        <w:contextualSpacing/>
      </w:pPr>
    </w:p>
    <w:p w14:paraId="545509F6" w14:textId="77777777" w:rsidR="00AC32E4" w:rsidRDefault="00AC32E4" w:rsidP="00AC32E4">
      <w:pPr>
        <w:numPr>
          <w:ilvl w:val="0"/>
          <w:numId w:val="12"/>
        </w:numPr>
        <w:spacing w:afterLines="60" w:after="144" w:line="24" w:lineRule="atLeast"/>
        <w:contextualSpacing/>
      </w:pPr>
      <w:r>
        <w:t>A</w:t>
      </w:r>
      <w:r w:rsidRPr="00311254">
        <w:t xml:space="preserve">ct as the Chief Accounting Officer for </w:t>
      </w:r>
      <w:proofErr w:type="spellStart"/>
      <w:r w:rsidRPr="00311254">
        <w:t>Imtac</w:t>
      </w:r>
      <w:proofErr w:type="spellEnd"/>
      <w:r w:rsidRPr="00311254">
        <w:t>, responsible for ensuring public money is only spent for the purposes for which it is given</w:t>
      </w:r>
    </w:p>
    <w:p w14:paraId="5D6C1561" w14:textId="77777777" w:rsidR="00AC32E4" w:rsidRDefault="00AC32E4" w:rsidP="00AC32E4">
      <w:pPr>
        <w:spacing w:afterLines="60" w:after="144" w:line="24" w:lineRule="atLeast"/>
        <w:contextualSpacing/>
      </w:pPr>
    </w:p>
    <w:p w14:paraId="167D237A" w14:textId="77777777" w:rsidR="00AC32E4" w:rsidRDefault="00AC32E4" w:rsidP="00AC32E4">
      <w:pPr>
        <w:numPr>
          <w:ilvl w:val="0"/>
          <w:numId w:val="12"/>
        </w:numPr>
        <w:spacing w:afterLines="60" w:after="144" w:line="24" w:lineRule="atLeast"/>
        <w:contextualSpacing/>
      </w:pPr>
      <w:r w:rsidRPr="00311254">
        <w:t xml:space="preserve">In conjunction with the Business </w:t>
      </w:r>
      <w:r>
        <w:t>Committee</w:t>
      </w:r>
      <w:r w:rsidRPr="00311254">
        <w:t xml:space="preserve">, ensure that </w:t>
      </w:r>
      <w:proofErr w:type="spellStart"/>
      <w:r w:rsidRPr="00311254">
        <w:t>Imtac</w:t>
      </w:r>
      <w:proofErr w:type="spellEnd"/>
      <w:r w:rsidRPr="00311254">
        <w:t xml:space="preserve"> meets all its legal obligations.</w:t>
      </w:r>
    </w:p>
    <w:p w14:paraId="59C6AEC0" w14:textId="77777777" w:rsidR="00AC32E4" w:rsidRPr="00E529FC" w:rsidRDefault="00AC32E4" w:rsidP="00AC32E4">
      <w:pPr>
        <w:spacing w:afterLines="60" w:after="144" w:line="24" w:lineRule="atLeast"/>
        <w:contextualSpacing/>
      </w:pPr>
    </w:p>
    <w:p w14:paraId="362AD4C4" w14:textId="77777777" w:rsidR="00AC32E4" w:rsidRDefault="00AC32E4" w:rsidP="00AC32E4">
      <w:pPr>
        <w:numPr>
          <w:ilvl w:val="0"/>
          <w:numId w:val="12"/>
        </w:numPr>
        <w:spacing w:afterLines="60" w:after="144" w:line="24" w:lineRule="atLeast"/>
        <w:contextualSpacing/>
      </w:pPr>
      <w:r w:rsidRPr="00311254">
        <w:t xml:space="preserve">In conjunction with the Secretariat, ensure </w:t>
      </w:r>
      <w:proofErr w:type="spellStart"/>
      <w:r w:rsidRPr="00311254">
        <w:t>Imtac</w:t>
      </w:r>
      <w:proofErr w:type="spellEnd"/>
      <w:r w:rsidRPr="00311254">
        <w:t xml:space="preserve"> meets commitments made under its annual Work Programme and its Memorandum of Understanding with the Department for Infrastructure</w:t>
      </w:r>
    </w:p>
    <w:p w14:paraId="243134F4" w14:textId="77777777" w:rsidR="00AC32E4" w:rsidRPr="00AF639A" w:rsidRDefault="00AC32E4" w:rsidP="00AC32E4">
      <w:pPr>
        <w:spacing w:afterLines="60" w:after="144" w:line="24" w:lineRule="atLeast"/>
        <w:ind w:firstLine="80"/>
        <w:contextualSpacing/>
      </w:pPr>
    </w:p>
    <w:p w14:paraId="0EC92EA3" w14:textId="77777777" w:rsidR="00AC32E4" w:rsidRDefault="00AC32E4" w:rsidP="00AC32E4">
      <w:pPr>
        <w:numPr>
          <w:ilvl w:val="0"/>
          <w:numId w:val="12"/>
        </w:numPr>
        <w:spacing w:afterLines="60" w:after="144" w:line="24" w:lineRule="atLeast"/>
        <w:contextualSpacing/>
      </w:pPr>
      <w:r w:rsidRPr="00311254">
        <w:t xml:space="preserve">Have overall responsibility for the </w:t>
      </w:r>
      <w:r>
        <w:t xml:space="preserve">annual </w:t>
      </w:r>
      <w:r w:rsidRPr="00311254">
        <w:t xml:space="preserve">recruitment process for </w:t>
      </w:r>
      <w:proofErr w:type="spellStart"/>
      <w:r>
        <w:t>Imtac</w:t>
      </w:r>
      <w:proofErr w:type="spellEnd"/>
      <w:r>
        <w:t xml:space="preserve"> </w:t>
      </w:r>
      <w:r w:rsidRPr="00311254">
        <w:t>members.</w:t>
      </w:r>
    </w:p>
    <w:p w14:paraId="570EED51" w14:textId="77777777" w:rsidR="00AC32E4" w:rsidRPr="00AF639A" w:rsidRDefault="00AC32E4" w:rsidP="00AC32E4">
      <w:pPr>
        <w:spacing w:afterLines="60" w:after="144" w:line="24" w:lineRule="atLeast"/>
        <w:contextualSpacing/>
      </w:pPr>
    </w:p>
    <w:p w14:paraId="72B32EEA" w14:textId="77777777" w:rsidR="00AC32E4" w:rsidRDefault="00AC32E4" w:rsidP="00AC32E4">
      <w:pPr>
        <w:numPr>
          <w:ilvl w:val="0"/>
          <w:numId w:val="12"/>
        </w:numPr>
        <w:spacing w:afterLines="60" w:after="144" w:line="24" w:lineRule="atLeast"/>
        <w:contextualSpacing/>
        <w:rPr>
          <w:color w:val="000000"/>
        </w:rPr>
      </w:pPr>
      <w:r w:rsidRPr="00AF639A">
        <w:rPr>
          <w:color w:val="000000"/>
        </w:rPr>
        <w:t xml:space="preserve">Be responsible for all workplace and line management activities, in accordance with good practice and employment legislation.  These shall </w:t>
      </w:r>
      <w:proofErr w:type="gramStart"/>
      <w:r w:rsidRPr="00AF639A">
        <w:rPr>
          <w:color w:val="000000"/>
        </w:rPr>
        <w:t>include:-</w:t>
      </w:r>
      <w:proofErr w:type="gramEnd"/>
      <w:r>
        <w:rPr>
          <w:color w:val="000000"/>
        </w:rPr>
        <w:t xml:space="preserve"> performance management and appraisal; management of contracted hours and leave; accident or incident reporting and investigation; management of sickness absence; m</w:t>
      </w:r>
      <w:r w:rsidRPr="00311254">
        <w:rPr>
          <w:color w:val="000000"/>
        </w:rPr>
        <w:t>anagement of disciplinary and grievance procedures</w:t>
      </w:r>
      <w:r w:rsidRPr="00AF639A">
        <w:rPr>
          <w:color w:val="000000"/>
        </w:rPr>
        <w:t>; a</w:t>
      </w:r>
      <w:r w:rsidRPr="00311254">
        <w:rPr>
          <w:color w:val="000000"/>
        </w:rPr>
        <w:t>uthori</w:t>
      </w:r>
      <w:r>
        <w:rPr>
          <w:color w:val="000000"/>
        </w:rPr>
        <w:t>s</w:t>
      </w:r>
      <w:r w:rsidRPr="00311254">
        <w:rPr>
          <w:color w:val="000000"/>
        </w:rPr>
        <w:t>ation and payment of expenses</w:t>
      </w:r>
      <w:r>
        <w:rPr>
          <w:color w:val="000000"/>
        </w:rPr>
        <w:t>.</w:t>
      </w:r>
    </w:p>
    <w:p w14:paraId="5F1BB5D3" w14:textId="77777777" w:rsidR="00AC32E4" w:rsidRDefault="00AC32E4" w:rsidP="00AC32E4">
      <w:pPr>
        <w:spacing w:afterLines="60" w:after="144" w:line="24" w:lineRule="atLeast"/>
        <w:contextualSpacing/>
        <w:rPr>
          <w:color w:val="000000"/>
        </w:rPr>
      </w:pPr>
    </w:p>
    <w:p w14:paraId="451B525E" w14:textId="77777777" w:rsidR="00AC32E4" w:rsidRDefault="00AC32E4" w:rsidP="00AC32E4">
      <w:pPr>
        <w:numPr>
          <w:ilvl w:val="0"/>
          <w:numId w:val="12"/>
        </w:numPr>
        <w:spacing w:afterLines="60" w:after="144" w:line="24" w:lineRule="atLeast"/>
        <w:contextualSpacing/>
        <w:rPr>
          <w:color w:val="000000"/>
        </w:rPr>
      </w:pPr>
      <w:r>
        <w:rPr>
          <w:color w:val="000000"/>
        </w:rPr>
        <w:t xml:space="preserve">Undertake Line Manger responsibilities for seconded staff as set out in secondment agreements and associated documents. (Currently </w:t>
      </w:r>
      <w:proofErr w:type="spellStart"/>
      <w:r>
        <w:rPr>
          <w:color w:val="000000"/>
        </w:rPr>
        <w:t>Imtac</w:t>
      </w:r>
      <w:proofErr w:type="spellEnd"/>
      <w:r>
        <w:rPr>
          <w:color w:val="000000"/>
        </w:rPr>
        <w:t xml:space="preserve"> has one member of staff seconded from Disability Action) </w:t>
      </w:r>
    </w:p>
    <w:p w14:paraId="4433BD82" w14:textId="77777777" w:rsidR="00AC32E4" w:rsidRDefault="00AC32E4" w:rsidP="00AC32E4"/>
    <w:p w14:paraId="0FFA0A82" w14:textId="77777777" w:rsidR="00166992" w:rsidRPr="00166992" w:rsidRDefault="00166992" w:rsidP="00921935">
      <w:pPr>
        <w:spacing w:line="276" w:lineRule="auto"/>
        <w:rPr>
          <w:rFonts w:eastAsia="Calibri"/>
          <w:lang w:eastAsia="en-US"/>
        </w:rPr>
      </w:pPr>
    </w:p>
    <w:p w14:paraId="0671CE62" w14:textId="77777777" w:rsidR="001F2683" w:rsidRPr="00921935" w:rsidRDefault="001F2683" w:rsidP="001F2683">
      <w:pPr>
        <w:spacing w:line="276" w:lineRule="auto"/>
        <w:rPr>
          <w:rFonts w:eastAsia="Calibri"/>
          <w:u w:val="single"/>
          <w:lang w:eastAsia="en-US"/>
        </w:rPr>
      </w:pPr>
      <w:r w:rsidRPr="00921935">
        <w:rPr>
          <w:rFonts w:eastAsia="Calibri"/>
          <w:u w:val="single"/>
          <w:lang w:eastAsia="en-US"/>
        </w:rPr>
        <w:t xml:space="preserve">The knowledge and experience </w:t>
      </w:r>
      <w:r>
        <w:rPr>
          <w:rFonts w:eastAsia="Calibri"/>
          <w:u w:val="single"/>
          <w:lang w:eastAsia="en-US"/>
        </w:rPr>
        <w:t>the Chairperson of</w:t>
      </w:r>
      <w:r w:rsidRPr="00921935">
        <w:rPr>
          <w:rFonts w:eastAsia="Calibri"/>
          <w:u w:val="single"/>
          <w:lang w:eastAsia="en-US"/>
        </w:rPr>
        <w:t xml:space="preserve"> </w:t>
      </w:r>
      <w:proofErr w:type="spellStart"/>
      <w:r w:rsidRPr="00921935">
        <w:rPr>
          <w:rFonts w:eastAsia="Calibri"/>
          <w:u w:val="single"/>
          <w:lang w:eastAsia="en-US"/>
        </w:rPr>
        <w:t>Imtac</w:t>
      </w:r>
      <w:proofErr w:type="spellEnd"/>
      <w:r w:rsidRPr="00921935">
        <w:rPr>
          <w:rFonts w:eastAsia="Calibri"/>
          <w:u w:val="single"/>
          <w:lang w:eastAsia="en-US"/>
        </w:rPr>
        <w:t xml:space="preserve"> must have</w:t>
      </w:r>
    </w:p>
    <w:p w14:paraId="57073F12" w14:textId="77777777" w:rsidR="001F2683" w:rsidRPr="00921935" w:rsidRDefault="001F2683" w:rsidP="001F2683">
      <w:pPr>
        <w:spacing w:line="276" w:lineRule="auto"/>
        <w:rPr>
          <w:rFonts w:eastAsia="Calibri"/>
          <w:lang w:eastAsia="en-US"/>
        </w:rPr>
      </w:pPr>
    </w:p>
    <w:p w14:paraId="4C0B7B97" w14:textId="77777777" w:rsidR="001F2683" w:rsidRPr="00921935" w:rsidRDefault="001F2683" w:rsidP="001F2683">
      <w:pPr>
        <w:spacing w:line="276" w:lineRule="auto"/>
        <w:rPr>
          <w:rFonts w:eastAsia="Calibri"/>
          <w:b/>
          <w:lang w:eastAsia="en-US"/>
        </w:rPr>
      </w:pPr>
      <w:r w:rsidRPr="00921935">
        <w:rPr>
          <w:rFonts w:eastAsia="Calibri"/>
          <w:b/>
          <w:lang w:eastAsia="en-US"/>
        </w:rPr>
        <w:t>Section 2 of the application form asks about your knowledge and experience. It is essential that you answer these questions.</w:t>
      </w:r>
    </w:p>
    <w:p w14:paraId="6F9138D4" w14:textId="77777777" w:rsidR="001F2683" w:rsidRPr="00921935" w:rsidRDefault="001F2683" w:rsidP="001F2683">
      <w:pPr>
        <w:spacing w:line="276" w:lineRule="auto"/>
        <w:rPr>
          <w:rFonts w:eastAsia="Calibri"/>
          <w:b/>
          <w:lang w:eastAsia="en-US"/>
        </w:rPr>
      </w:pPr>
    </w:p>
    <w:p w14:paraId="313E0937" w14:textId="61A16FB1" w:rsidR="001F2683" w:rsidRPr="00921935" w:rsidRDefault="001F2683" w:rsidP="001F2683">
      <w:pPr>
        <w:spacing w:line="276" w:lineRule="auto"/>
        <w:rPr>
          <w:rFonts w:eastAsia="Calibri"/>
          <w:lang w:eastAsia="en-US"/>
        </w:rPr>
      </w:pPr>
      <w:r w:rsidRPr="00921935">
        <w:rPr>
          <w:rFonts w:eastAsia="Calibri"/>
          <w:lang w:eastAsia="en-US"/>
        </w:rPr>
        <w:t xml:space="preserve">There are 3 </w:t>
      </w:r>
      <w:r>
        <w:rPr>
          <w:rFonts w:eastAsia="Calibri"/>
          <w:lang w:eastAsia="en-US"/>
        </w:rPr>
        <w:t xml:space="preserve">general essential </w:t>
      </w:r>
      <w:r w:rsidRPr="00921935">
        <w:rPr>
          <w:rFonts w:eastAsia="Calibri"/>
          <w:lang w:eastAsia="en-US"/>
        </w:rPr>
        <w:t>criteria</w:t>
      </w:r>
      <w:r w:rsidR="00921151">
        <w:rPr>
          <w:rFonts w:eastAsia="Calibri"/>
          <w:lang w:eastAsia="en-US"/>
        </w:rPr>
        <w:t xml:space="preserve"> which apply to all </w:t>
      </w:r>
      <w:proofErr w:type="spellStart"/>
      <w:r w:rsidR="00921151">
        <w:rPr>
          <w:rFonts w:eastAsia="Calibri"/>
          <w:lang w:eastAsia="en-US"/>
        </w:rPr>
        <w:t>Imtac</w:t>
      </w:r>
      <w:proofErr w:type="spellEnd"/>
      <w:r w:rsidR="00921151">
        <w:rPr>
          <w:rFonts w:eastAsia="Calibri"/>
          <w:lang w:eastAsia="en-US"/>
        </w:rPr>
        <w:t xml:space="preserve"> members</w:t>
      </w:r>
      <w:r w:rsidRPr="00921935">
        <w:rPr>
          <w:rFonts w:eastAsia="Calibri"/>
          <w:lang w:eastAsia="en-US"/>
        </w:rPr>
        <w:t>:</w:t>
      </w:r>
    </w:p>
    <w:p w14:paraId="33F4418C" w14:textId="77777777" w:rsidR="001F2683" w:rsidRPr="00921935" w:rsidRDefault="001F2683" w:rsidP="001F2683">
      <w:pPr>
        <w:spacing w:line="276" w:lineRule="auto"/>
        <w:rPr>
          <w:rFonts w:eastAsia="Calibri"/>
          <w:lang w:eastAsia="en-US"/>
        </w:rPr>
      </w:pPr>
    </w:p>
    <w:p w14:paraId="3C836509" w14:textId="29947DD8" w:rsidR="001F2683" w:rsidRPr="00921935" w:rsidRDefault="001F2683" w:rsidP="001F2683">
      <w:pPr>
        <w:spacing w:line="276" w:lineRule="auto"/>
        <w:ind w:left="720" w:hanging="720"/>
        <w:rPr>
          <w:rFonts w:eastAsia="Calibri"/>
          <w:lang w:eastAsia="en-US"/>
        </w:rPr>
      </w:pPr>
      <w:r w:rsidRPr="00921935">
        <w:rPr>
          <w:rFonts w:eastAsia="Calibri"/>
          <w:lang w:eastAsia="en-US"/>
        </w:rPr>
        <w:t>1</w:t>
      </w:r>
      <w:r w:rsidRPr="00921935">
        <w:rPr>
          <w:rFonts w:eastAsia="Calibri"/>
          <w:lang w:eastAsia="en-US"/>
        </w:rPr>
        <w:tab/>
        <w:t xml:space="preserve">You must be able to demonstrate knowledge of key transport issues that affect </w:t>
      </w:r>
      <w:r w:rsidR="00921151">
        <w:rPr>
          <w:rFonts w:eastAsia="Calibri"/>
          <w:lang w:eastAsia="en-US"/>
        </w:rPr>
        <w:t xml:space="preserve">Deaf people, </w:t>
      </w:r>
      <w:r w:rsidRPr="00921935">
        <w:rPr>
          <w:rFonts w:eastAsia="Calibri"/>
          <w:lang w:eastAsia="en-US"/>
        </w:rPr>
        <w:t>disabled people or older people</w:t>
      </w:r>
      <w:r>
        <w:rPr>
          <w:rFonts w:eastAsia="Calibri"/>
          <w:lang w:eastAsia="en-US"/>
        </w:rPr>
        <w:t>.</w:t>
      </w:r>
    </w:p>
    <w:p w14:paraId="17C7E78F" w14:textId="77777777" w:rsidR="001F2683" w:rsidRPr="00921935" w:rsidRDefault="001F2683" w:rsidP="001F2683">
      <w:pPr>
        <w:spacing w:line="276" w:lineRule="auto"/>
        <w:rPr>
          <w:rFonts w:eastAsia="Calibri"/>
          <w:lang w:eastAsia="en-US"/>
        </w:rPr>
      </w:pPr>
    </w:p>
    <w:p w14:paraId="76A4D553" w14:textId="77777777" w:rsidR="00921151" w:rsidRDefault="00921151" w:rsidP="00921151">
      <w:r>
        <w:t>Please tell us about your knowledge of key transport issues that affect Deaf people, disabled people or older people. Tell us how you gained this knowledge. For example, it could be because you are a user or potential user of transport services, or it may be through your work with Deaf people, disabled people and older people. Please make sure you give specific examples of the types of barriers / difficulties encountered by Deaf people, disabled people or older people when travelling or using transport services.</w:t>
      </w:r>
    </w:p>
    <w:p w14:paraId="22BA59D5" w14:textId="77777777" w:rsidR="001F2683" w:rsidRPr="00921935" w:rsidRDefault="001F2683" w:rsidP="001F2683">
      <w:pPr>
        <w:spacing w:line="276" w:lineRule="auto"/>
        <w:rPr>
          <w:rFonts w:eastAsia="Calibri"/>
          <w:lang w:eastAsia="en-US"/>
        </w:rPr>
      </w:pPr>
    </w:p>
    <w:p w14:paraId="6214F98C" w14:textId="5ED206FB" w:rsidR="001F2683" w:rsidRPr="00921935" w:rsidRDefault="001F2683" w:rsidP="001F2683">
      <w:pPr>
        <w:spacing w:line="276" w:lineRule="auto"/>
        <w:ind w:left="720" w:hanging="720"/>
        <w:rPr>
          <w:rFonts w:eastAsia="Calibri"/>
          <w:lang w:eastAsia="en-US"/>
        </w:rPr>
      </w:pPr>
      <w:r w:rsidRPr="00921935">
        <w:rPr>
          <w:rFonts w:eastAsia="Calibri"/>
          <w:lang w:eastAsia="en-US"/>
        </w:rPr>
        <w:t>2</w:t>
      </w:r>
      <w:r w:rsidRPr="00921935">
        <w:rPr>
          <w:rFonts w:eastAsia="Calibri"/>
          <w:lang w:eastAsia="en-US"/>
        </w:rPr>
        <w:tab/>
        <w:t xml:space="preserve">You must be able to represent the best interests of all </w:t>
      </w:r>
      <w:r w:rsidR="00921151">
        <w:rPr>
          <w:rFonts w:eastAsia="Calibri"/>
          <w:lang w:eastAsia="en-US"/>
        </w:rPr>
        <w:t xml:space="preserve">Deaf people, </w:t>
      </w:r>
      <w:r w:rsidRPr="00921935">
        <w:rPr>
          <w:rFonts w:eastAsia="Calibri"/>
          <w:lang w:eastAsia="en-US"/>
        </w:rPr>
        <w:t>disabled people and older people</w:t>
      </w:r>
      <w:r>
        <w:rPr>
          <w:rFonts w:eastAsia="Calibri"/>
          <w:lang w:eastAsia="en-US"/>
        </w:rPr>
        <w:t>.</w:t>
      </w:r>
      <w:r w:rsidRPr="00921935">
        <w:rPr>
          <w:rFonts w:eastAsia="Calibri"/>
          <w:lang w:eastAsia="en-US"/>
        </w:rPr>
        <w:t xml:space="preserve">  </w:t>
      </w:r>
    </w:p>
    <w:p w14:paraId="59B66067" w14:textId="77777777" w:rsidR="001F2683" w:rsidRPr="00921935" w:rsidRDefault="001F2683" w:rsidP="001F2683">
      <w:pPr>
        <w:spacing w:line="276" w:lineRule="auto"/>
        <w:ind w:left="720" w:hanging="720"/>
        <w:rPr>
          <w:rFonts w:eastAsia="Calibri"/>
          <w:lang w:eastAsia="en-US"/>
        </w:rPr>
      </w:pPr>
    </w:p>
    <w:p w14:paraId="449D2283" w14:textId="5B1A385F" w:rsidR="001F2683" w:rsidRPr="00921935" w:rsidRDefault="001F2683" w:rsidP="001F2683">
      <w:pPr>
        <w:spacing w:after="200" w:line="276" w:lineRule="auto"/>
        <w:rPr>
          <w:rFonts w:eastAsia="Calibri"/>
          <w:lang w:eastAsia="en-US"/>
        </w:rPr>
      </w:pPr>
      <w:r w:rsidRPr="00921935">
        <w:rPr>
          <w:rFonts w:eastAsia="Calibri"/>
          <w:lang w:eastAsia="en-US"/>
        </w:rPr>
        <w:t xml:space="preserve">As a member of </w:t>
      </w:r>
      <w:proofErr w:type="spellStart"/>
      <w:r w:rsidRPr="00921935">
        <w:rPr>
          <w:rFonts w:eastAsia="Calibri"/>
          <w:lang w:eastAsia="en-US"/>
        </w:rPr>
        <w:t>Imtac</w:t>
      </w:r>
      <w:proofErr w:type="spellEnd"/>
      <w:r w:rsidRPr="00921935">
        <w:rPr>
          <w:rFonts w:eastAsia="Calibri"/>
          <w:lang w:eastAsia="en-US"/>
        </w:rPr>
        <w:t xml:space="preserve"> you must be able to represent the best interests of all </w:t>
      </w:r>
      <w:r w:rsidR="00921151">
        <w:rPr>
          <w:rFonts w:eastAsia="Calibri"/>
          <w:lang w:eastAsia="en-US"/>
        </w:rPr>
        <w:t>Deaf people, disabled people and older people</w:t>
      </w:r>
      <w:r w:rsidRPr="00921935">
        <w:rPr>
          <w:rFonts w:eastAsia="Calibri"/>
          <w:lang w:eastAsia="en-US"/>
        </w:rPr>
        <w:t xml:space="preserve">. This means that sometimes you will be required to place the broader interests of </w:t>
      </w:r>
      <w:r w:rsidR="00921151">
        <w:rPr>
          <w:rFonts w:eastAsia="Calibri"/>
          <w:lang w:eastAsia="en-US"/>
        </w:rPr>
        <w:t>Deaf people,</w:t>
      </w:r>
      <w:r w:rsidRPr="00921935">
        <w:rPr>
          <w:rFonts w:eastAsia="Calibri"/>
          <w:lang w:eastAsia="en-US"/>
        </w:rPr>
        <w:t xml:space="preserve"> people and older people before</w:t>
      </w:r>
      <w:r>
        <w:rPr>
          <w:rFonts w:eastAsia="Calibri"/>
          <w:lang w:eastAsia="en-US"/>
        </w:rPr>
        <w:t xml:space="preserve"> your</w:t>
      </w:r>
      <w:r w:rsidRPr="00921935">
        <w:rPr>
          <w:rFonts w:eastAsia="Calibri"/>
          <w:lang w:eastAsia="en-US"/>
        </w:rPr>
        <w:t xml:space="preserve"> personal interests or the interests of organisations you may be involved with.</w:t>
      </w:r>
    </w:p>
    <w:p w14:paraId="5B41E649" w14:textId="77777777" w:rsidR="001F2683" w:rsidRPr="00921935" w:rsidRDefault="001F2683" w:rsidP="001F2683">
      <w:pPr>
        <w:spacing w:after="200" w:line="276" w:lineRule="auto"/>
        <w:rPr>
          <w:rFonts w:eastAsia="Calibri"/>
          <w:lang w:eastAsia="en-US"/>
        </w:rPr>
      </w:pPr>
      <w:r w:rsidRPr="00921935">
        <w:rPr>
          <w:rFonts w:eastAsia="Calibri"/>
          <w:lang w:eastAsia="en-US"/>
        </w:rPr>
        <w:t xml:space="preserve">When answering this </w:t>
      </w:r>
      <w:proofErr w:type="gramStart"/>
      <w:r w:rsidRPr="00921935">
        <w:rPr>
          <w:rFonts w:eastAsia="Calibri"/>
          <w:lang w:eastAsia="en-US"/>
        </w:rPr>
        <w:t>question</w:t>
      </w:r>
      <w:proofErr w:type="gramEnd"/>
      <w:r w:rsidRPr="00921935">
        <w:rPr>
          <w:rFonts w:eastAsia="Calibri"/>
          <w:lang w:eastAsia="en-US"/>
        </w:rPr>
        <w:t xml:space="preserve"> you must give specific examples from your own experiences where you have done this. This could include for instance:</w:t>
      </w:r>
    </w:p>
    <w:p w14:paraId="0A2C718A" w14:textId="0216963D" w:rsidR="001F2683" w:rsidRPr="00921935" w:rsidRDefault="001F2683" w:rsidP="001F2683">
      <w:pPr>
        <w:numPr>
          <w:ilvl w:val="0"/>
          <w:numId w:val="9"/>
        </w:numPr>
        <w:spacing w:after="200" w:line="276" w:lineRule="auto"/>
        <w:contextualSpacing/>
        <w:rPr>
          <w:rFonts w:eastAsia="Calibri"/>
          <w:lang w:eastAsia="en-US"/>
        </w:rPr>
      </w:pPr>
      <w:r w:rsidRPr="00921935">
        <w:rPr>
          <w:rFonts w:eastAsia="Calibri"/>
          <w:lang w:eastAsia="en-US"/>
        </w:rPr>
        <w:t xml:space="preserve">Other </w:t>
      </w:r>
      <w:r>
        <w:rPr>
          <w:rFonts w:eastAsia="Calibri"/>
          <w:lang w:eastAsia="en-US"/>
        </w:rPr>
        <w:t xml:space="preserve">Committees or groups you sit on, particularly </w:t>
      </w:r>
      <w:r w:rsidRPr="00921935">
        <w:rPr>
          <w:rFonts w:eastAsia="Calibri"/>
          <w:lang w:eastAsia="en-US"/>
        </w:rPr>
        <w:t xml:space="preserve">where you have worked with other </w:t>
      </w:r>
      <w:r w:rsidR="00921151">
        <w:rPr>
          <w:rFonts w:eastAsia="Calibri"/>
          <w:lang w:eastAsia="en-US"/>
        </w:rPr>
        <w:t>Deaf people, disabled people and older people</w:t>
      </w:r>
    </w:p>
    <w:p w14:paraId="660C67A3" w14:textId="77777777" w:rsidR="001F2683" w:rsidRPr="00921935" w:rsidRDefault="001F2683" w:rsidP="001F2683">
      <w:pPr>
        <w:spacing w:after="200" w:line="276" w:lineRule="auto"/>
        <w:ind w:left="720"/>
        <w:contextualSpacing/>
        <w:rPr>
          <w:rFonts w:eastAsia="Calibri"/>
          <w:lang w:eastAsia="en-US"/>
        </w:rPr>
      </w:pPr>
    </w:p>
    <w:p w14:paraId="04F0D460" w14:textId="45254742" w:rsidR="001F2683" w:rsidRPr="00921935" w:rsidRDefault="001F2683" w:rsidP="001F2683">
      <w:pPr>
        <w:numPr>
          <w:ilvl w:val="0"/>
          <w:numId w:val="9"/>
        </w:numPr>
        <w:spacing w:after="200" w:line="276" w:lineRule="auto"/>
        <w:contextualSpacing/>
        <w:rPr>
          <w:rFonts w:eastAsia="Calibri"/>
          <w:lang w:eastAsia="en-US"/>
        </w:rPr>
      </w:pPr>
      <w:r w:rsidRPr="00921935">
        <w:rPr>
          <w:rFonts w:eastAsia="Calibri"/>
          <w:lang w:eastAsia="en-US"/>
        </w:rPr>
        <w:t>Projects or events you have taken part in</w:t>
      </w:r>
      <w:r>
        <w:rPr>
          <w:rFonts w:eastAsia="Calibri"/>
          <w:lang w:eastAsia="en-US"/>
        </w:rPr>
        <w:t>, particularly</w:t>
      </w:r>
      <w:r w:rsidRPr="00921935">
        <w:rPr>
          <w:rFonts w:eastAsia="Calibri"/>
          <w:lang w:eastAsia="en-US"/>
        </w:rPr>
        <w:t xml:space="preserve"> where you have worked with other </w:t>
      </w:r>
      <w:r w:rsidR="00921151">
        <w:rPr>
          <w:rFonts w:eastAsia="Calibri"/>
          <w:lang w:eastAsia="en-US"/>
        </w:rPr>
        <w:t xml:space="preserve">Deaf people, </w:t>
      </w:r>
      <w:r w:rsidRPr="00921935">
        <w:rPr>
          <w:rFonts w:eastAsia="Calibri"/>
          <w:lang w:eastAsia="en-US"/>
        </w:rPr>
        <w:t>disabled people and older people</w:t>
      </w:r>
    </w:p>
    <w:p w14:paraId="26101987" w14:textId="77777777" w:rsidR="001F2683" w:rsidRPr="00921935" w:rsidRDefault="001F2683" w:rsidP="001F2683">
      <w:pPr>
        <w:spacing w:after="200" w:line="276" w:lineRule="auto"/>
        <w:ind w:left="720"/>
        <w:contextualSpacing/>
        <w:rPr>
          <w:rFonts w:eastAsia="Calibri"/>
          <w:lang w:eastAsia="en-US"/>
        </w:rPr>
      </w:pPr>
    </w:p>
    <w:p w14:paraId="52B021CA" w14:textId="77777777" w:rsidR="001F2683" w:rsidRPr="00921935" w:rsidRDefault="001F2683" w:rsidP="001F2683">
      <w:pPr>
        <w:spacing w:after="200" w:line="276" w:lineRule="auto"/>
        <w:ind w:left="720" w:hanging="720"/>
        <w:rPr>
          <w:rFonts w:eastAsia="Calibri"/>
          <w:lang w:eastAsia="en-US"/>
        </w:rPr>
      </w:pPr>
      <w:r w:rsidRPr="00921935">
        <w:rPr>
          <w:rFonts w:eastAsia="Calibri"/>
          <w:lang w:eastAsia="en-US"/>
        </w:rPr>
        <w:t>3</w:t>
      </w:r>
      <w:r w:rsidRPr="00921935">
        <w:rPr>
          <w:rFonts w:eastAsia="Calibri"/>
          <w:lang w:eastAsia="en-US"/>
        </w:rPr>
        <w:tab/>
        <w:t>You must</w:t>
      </w:r>
      <w:r>
        <w:rPr>
          <w:rFonts w:eastAsia="Calibri"/>
          <w:lang w:eastAsia="en-US"/>
        </w:rPr>
        <w:t xml:space="preserve"> be able to</w:t>
      </w:r>
      <w:r w:rsidRPr="00921935">
        <w:rPr>
          <w:rFonts w:eastAsia="Calibri"/>
          <w:lang w:eastAsia="en-US"/>
        </w:rPr>
        <w:t xml:space="preserve"> meet the time commitment of at least </w:t>
      </w:r>
      <w:r>
        <w:rPr>
          <w:rFonts w:eastAsia="Calibri"/>
          <w:lang w:eastAsia="en-US"/>
        </w:rPr>
        <w:t>25 to 30 hours</w:t>
      </w:r>
      <w:r w:rsidRPr="00921935">
        <w:rPr>
          <w:rFonts w:eastAsia="Calibri"/>
          <w:lang w:eastAsia="en-US"/>
        </w:rPr>
        <w:t xml:space="preserve"> per month</w:t>
      </w:r>
      <w:r>
        <w:rPr>
          <w:rFonts w:eastAsia="Calibri"/>
          <w:lang w:eastAsia="en-US"/>
        </w:rPr>
        <w:t>.</w:t>
      </w:r>
    </w:p>
    <w:p w14:paraId="4A0D22BE" w14:textId="77777777" w:rsidR="001F2683" w:rsidRPr="00921935" w:rsidRDefault="001F2683" w:rsidP="001F2683">
      <w:pPr>
        <w:spacing w:after="200" w:line="276" w:lineRule="auto"/>
        <w:rPr>
          <w:rFonts w:eastAsia="Calibri"/>
          <w:lang w:eastAsia="en-US"/>
        </w:rPr>
      </w:pPr>
      <w:r w:rsidRPr="00921935">
        <w:rPr>
          <w:rFonts w:eastAsia="Calibri"/>
          <w:lang w:eastAsia="en-US"/>
        </w:rPr>
        <w:lastRenderedPageBreak/>
        <w:t xml:space="preserve">To be considered for </w:t>
      </w:r>
      <w:r>
        <w:rPr>
          <w:rFonts w:eastAsia="Calibri"/>
          <w:lang w:eastAsia="en-US"/>
        </w:rPr>
        <w:t>the Chairperson</w:t>
      </w:r>
      <w:r w:rsidRPr="00921935">
        <w:rPr>
          <w:rFonts w:eastAsia="Calibri"/>
          <w:lang w:eastAsia="en-US"/>
        </w:rPr>
        <w:t xml:space="preserve"> of </w:t>
      </w:r>
      <w:proofErr w:type="spellStart"/>
      <w:r w:rsidRPr="00921935">
        <w:rPr>
          <w:rFonts w:eastAsia="Calibri"/>
          <w:lang w:eastAsia="en-US"/>
        </w:rPr>
        <w:t>Imtac</w:t>
      </w:r>
      <w:proofErr w:type="spellEnd"/>
      <w:r w:rsidRPr="00921935">
        <w:rPr>
          <w:rFonts w:eastAsia="Calibri"/>
          <w:lang w:eastAsia="en-US"/>
        </w:rPr>
        <w:t xml:space="preserve"> you must answer </w:t>
      </w:r>
      <w:r w:rsidRPr="00921935">
        <w:rPr>
          <w:rFonts w:eastAsia="Calibri"/>
          <w:b/>
          <w:lang w:eastAsia="en-US"/>
        </w:rPr>
        <w:t>“yes”</w:t>
      </w:r>
      <w:r w:rsidRPr="00921935">
        <w:rPr>
          <w:rFonts w:eastAsia="Calibri"/>
          <w:lang w:eastAsia="en-US"/>
        </w:rPr>
        <w:t xml:space="preserve"> to this question.</w:t>
      </w:r>
    </w:p>
    <w:p w14:paraId="74FA9D20" w14:textId="77777777" w:rsidR="001F2683" w:rsidRDefault="001F2683" w:rsidP="001F2683"/>
    <w:p w14:paraId="4D6AC71D" w14:textId="77777777" w:rsidR="001F2683" w:rsidRPr="00650CCF" w:rsidRDefault="001F2683" w:rsidP="001F2683">
      <w:r w:rsidRPr="00650CCF">
        <w:t xml:space="preserve">In addition to the above there are </w:t>
      </w:r>
      <w:r>
        <w:t>2</w:t>
      </w:r>
      <w:r w:rsidRPr="00650CCF">
        <w:t xml:space="preserve"> further </w:t>
      </w:r>
      <w:r>
        <w:t xml:space="preserve">essential </w:t>
      </w:r>
      <w:r w:rsidRPr="00650CCF">
        <w:t xml:space="preserve">criteria that applicants for the Chairperson of </w:t>
      </w:r>
      <w:proofErr w:type="spellStart"/>
      <w:r w:rsidRPr="00650CCF">
        <w:t>Imtac</w:t>
      </w:r>
      <w:proofErr w:type="spellEnd"/>
      <w:r w:rsidRPr="00650CCF">
        <w:t xml:space="preserve"> must have. These are:</w:t>
      </w:r>
    </w:p>
    <w:p w14:paraId="1465925B" w14:textId="77777777" w:rsidR="001F2683" w:rsidRDefault="001F2683" w:rsidP="001F2683">
      <w:pPr>
        <w:rPr>
          <w:u w:val="single"/>
        </w:rPr>
      </w:pPr>
    </w:p>
    <w:p w14:paraId="17AC7957" w14:textId="77777777" w:rsidR="001F2683" w:rsidRDefault="001F2683" w:rsidP="001F2683">
      <w:pPr>
        <w:ind w:left="720" w:hanging="720"/>
      </w:pPr>
      <w:r>
        <w:t>1</w:t>
      </w:r>
      <w:r>
        <w:tab/>
        <w:t xml:space="preserve">You must be able to demonstrate an ability to think strategically about the </w:t>
      </w:r>
      <w:proofErr w:type="gramStart"/>
      <w:r>
        <w:t>long term</w:t>
      </w:r>
      <w:proofErr w:type="gramEnd"/>
      <w:r>
        <w:t xml:space="preserve"> impact of the work of </w:t>
      </w:r>
      <w:proofErr w:type="spellStart"/>
      <w:r>
        <w:t>Imtac</w:t>
      </w:r>
      <w:proofErr w:type="spellEnd"/>
      <w:r>
        <w:t>. This may have been gained in performing a similar type of role for another organisation.</w:t>
      </w:r>
    </w:p>
    <w:p w14:paraId="4EB7AEA2" w14:textId="77777777" w:rsidR="001F2683" w:rsidRDefault="001F2683" w:rsidP="001F2683"/>
    <w:p w14:paraId="77B3673F" w14:textId="77777777" w:rsidR="001F2683" w:rsidRDefault="001F2683" w:rsidP="001F2683">
      <w:pPr>
        <w:ind w:left="720" w:hanging="720"/>
      </w:pPr>
      <w:r>
        <w:t>3</w:t>
      </w:r>
      <w:r>
        <w:tab/>
        <w:t>You must be able to demonstrate previous experience of all aspects of managing a committee including chairing meetings, managing the business of a committee and managing the work of a secretariat.</w:t>
      </w:r>
    </w:p>
    <w:p w14:paraId="41E3E557" w14:textId="77777777" w:rsidR="00921151" w:rsidRDefault="00921151" w:rsidP="001F2683">
      <w:pPr>
        <w:ind w:left="720" w:hanging="720"/>
      </w:pPr>
    </w:p>
    <w:p w14:paraId="1D822928" w14:textId="0CB13577" w:rsidR="00921151" w:rsidRDefault="00921151" w:rsidP="001F2683">
      <w:pPr>
        <w:ind w:left="720" w:hanging="720"/>
        <w:rPr>
          <w:rFonts w:eastAsia="Calibri"/>
          <w:lang w:eastAsia="en-US"/>
        </w:rPr>
      </w:pPr>
      <w:r w:rsidRPr="00921935">
        <w:rPr>
          <w:rFonts w:eastAsia="Calibri"/>
          <w:lang w:eastAsia="en-US"/>
        </w:rPr>
        <w:t>When answering th</w:t>
      </w:r>
      <w:r>
        <w:rPr>
          <w:rFonts w:eastAsia="Calibri"/>
          <w:lang w:eastAsia="en-US"/>
        </w:rPr>
        <w:t>ese questions,</w:t>
      </w:r>
      <w:r w:rsidRPr="00921935">
        <w:rPr>
          <w:rFonts w:eastAsia="Calibri"/>
          <w:lang w:eastAsia="en-US"/>
        </w:rPr>
        <w:t xml:space="preserve"> you must give specific examples </w:t>
      </w:r>
    </w:p>
    <w:p w14:paraId="20993DB6" w14:textId="1523E7D9" w:rsidR="00921151" w:rsidRDefault="00921151" w:rsidP="001F2683">
      <w:pPr>
        <w:ind w:left="720" w:hanging="720"/>
      </w:pPr>
      <w:r w:rsidRPr="00921935">
        <w:rPr>
          <w:rFonts w:eastAsia="Calibri"/>
          <w:lang w:eastAsia="en-US"/>
        </w:rPr>
        <w:t>from your own experiences where you have done this.</w:t>
      </w:r>
    </w:p>
    <w:p w14:paraId="388CD964" w14:textId="77777777" w:rsidR="001F2683" w:rsidRDefault="001F2683" w:rsidP="001F2683"/>
    <w:p w14:paraId="0E7CB4C3" w14:textId="77777777" w:rsidR="0089590A" w:rsidRPr="0089590A" w:rsidRDefault="0089590A" w:rsidP="0089590A">
      <w:pPr>
        <w:rPr>
          <w:u w:val="single"/>
        </w:rPr>
      </w:pPr>
      <w:r w:rsidRPr="0089590A">
        <w:rPr>
          <w:u w:val="single"/>
        </w:rPr>
        <w:t>Your Privacy</w:t>
      </w:r>
    </w:p>
    <w:p w14:paraId="612F51BD" w14:textId="77777777" w:rsidR="0089590A" w:rsidRDefault="0089590A" w:rsidP="0089590A">
      <w:pPr>
        <w:rPr>
          <w:b/>
          <w:bCs/>
        </w:rPr>
      </w:pPr>
    </w:p>
    <w:p w14:paraId="6F5FA2A3" w14:textId="77777777" w:rsidR="0089590A" w:rsidRPr="00B202CC" w:rsidRDefault="0089590A" w:rsidP="0089590A">
      <w:proofErr w:type="spellStart"/>
      <w:r w:rsidRPr="00684ABB">
        <w:t>Imtac</w:t>
      </w:r>
      <w:proofErr w:type="spellEnd"/>
      <w:r w:rsidRPr="00684ABB">
        <w:t xml:space="preserve"> has a Privacy Policy detailing how we will manage and protect personal information about our members and people applying for membership of </w:t>
      </w:r>
      <w:proofErr w:type="spellStart"/>
      <w:r w:rsidRPr="00684ABB">
        <w:t>Imtac</w:t>
      </w:r>
      <w:proofErr w:type="spellEnd"/>
      <w:r w:rsidRPr="00684ABB">
        <w:t>. The policy can be viewed via the following link</w:t>
      </w:r>
      <w:r>
        <w:t xml:space="preserve"> - </w:t>
      </w:r>
      <w:hyperlink r:id="rId7" w:history="1">
        <w:r w:rsidRPr="00EF1133">
          <w:rPr>
            <w:rStyle w:val="Hyperlink"/>
          </w:rPr>
          <w:t>https://www.accessibletravelni.org/your-experiences/imtac-privacy-statement</w:t>
        </w:r>
      </w:hyperlink>
      <w:r>
        <w:t xml:space="preserve">. </w:t>
      </w:r>
    </w:p>
    <w:p w14:paraId="42EF4565" w14:textId="77777777" w:rsidR="0089590A" w:rsidRDefault="0089590A" w:rsidP="004C223B">
      <w:pPr>
        <w:rPr>
          <w:u w:val="single"/>
        </w:rPr>
      </w:pPr>
    </w:p>
    <w:p w14:paraId="0E1852A6" w14:textId="77777777" w:rsidR="00921151" w:rsidRDefault="00921151" w:rsidP="00921151">
      <w:pPr>
        <w:rPr>
          <w:bCs/>
          <w:u w:val="single"/>
        </w:rPr>
      </w:pPr>
      <w:r>
        <w:rPr>
          <w:bCs/>
          <w:u w:val="single"/>
        </w:rPr>
        <w:t>COVID-19</w:t>
      </w:r>
    </w:p>
    <w:p w14:paraId="42872DD3" w14:textId="77777777" w:rsidR="00921151" w:rsidRPr="00921151" w:rsidRDefault="00921151" w:rsidP="00921151">
      <w:pPr>
        <w:rPr>
          <w:bCs/>
        </w:rPr>
      </w:pPr>
    </w:p>
    <w:p w14:paraId="61152F30" w14:textId="56277382" w:rsidR="00921151" w:rsidRPr="00921151" w:rsidRDefault="00921151" w:rsidP="00921151">
      <w:proofErr w:type="spellStart"/>
      <w:r w:rsidRPr="00921151">
        <w:rPr>
          <w:bCs/>
        </w:rPr>
        <w:t>Imtac</w:t>
      </w:r>
      <w:proofErr w:type="spellEnd"/>
      <w:r w:rsidRPr="00921151">
        <w:rPr>
          <w:bCs/>
        </w:rPr>
        <w:t xml:space="preserve"> recognises the ongoing impact of COVID-19 on disabled people and older people. We continue to take steps to minimise risks to our members and others. </w:t>
      </w:r>
      <w:proofErr w:type="gramStart"/>
      <w:r w:rsidRPr="00921151">
        <w:rPr>
          <w:bCs/>
        </w:rPr>
        <w:t>All of</w:t>
      </w:r>
      <w:proofErr w:type="gramEnd"/>
      <w:r w:rsidRPr="00921151">
        <w:rPr>
          <w:bCs/>
        </w:rPr>
        <w:t xml:space="preserve"> our face-to-face meetings are hybrid with members having the option to attend remotely if this suits better.</w:t>
      </w:r>
    </w:p>
    <w:p w14:paraId="6043CBF9" w14:textId="77777777" w:rsidR="00921151" w:rsidRPr="00FB162C" w:rsidRDefault="00921151" w:rsidP="004C223B">
      <w:pPr>
        <w:rPr>
          <w:u w:val="single"/>
        </w:rPr>
      </w:pPr>
    </w:p>
    <w:sectPr w:rsidR="00921151" w:rsidRPr="00FB162C">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74DEF" w14:textId="77777777" w:rsidR="002F4188" w:rsidRDefault="002F4188" w:rsidP="0089590A">
      <w:r>
        <w:separator/>
      </w:r>
    </w:p>
  </w:endnote>
  <w:endnote w:type="continuationSeparator" w:id="0">
    <w:p w14:paraId="32FC3FFD" w14:textId="77777777" w:rsidR="002F4188" w:rsidRDefault="002F4188" w:rsidP="0089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F1D67" w14:textId="77777777" w:rsidR="0089590A" w:rsidRDefault="0089590A" w:rsidP="00C22A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9A7DED9" w14:textId="77777777" w:rsidR="0089590A" w:rsidRDefault="0089590A" w:rsidP="008959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6DA53" w14:textId="77777777" w:rsidR="0089590A" w:rsidRDefault="0089590A" w:rsidP="00C22A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3288F4" w14:textId="77777777" w:rsidR="0089590A" w:rsidRDefault="0089590A" w:rsidP="008959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573D6" w14:textId="77777777" w:rsidR="002F4188" w:rsidRDefault="002F4188" w:rsidP="0089590A">
      <w:r>
        <w:separator/>
      </w:r>
    </w:p>
  </w:footnote>
  <w:footnote w:type="continuationSeparator" w:id="0">
    <w:p w14:paraId="0358B2D6" w14:textId="77777777" w:rsidR="002F4188" w:rsidRDefault="002F4188" w:rsidP="00895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0426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37289D"/>
    <w:multiLevelType w:val="hybridMultilevel"/>
    <w:tmpl w:val="8056FA6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1141A8"/>
    <w:multiLevelType w:val="hybridMultilevel"/>
    <w:tmpl w:val="02CC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E4DC6"/>
    <w:multiLevelType w:val="hybridMultilevel"/>
    <w:tmpl w:val="F3B0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F3E18"/>
    <w:multiLevelType w:val="hybridMultilevel"/>
    <w:tmpl w:val="D0F847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00A7A94"/>
    <w:multiLevelType w:val="hybridMultilevel"/>
    <w:tmpl w:val="C7522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4F0218"/>
    <w:multiLevelType w:val="hybridMultilevel"/>
    <w:tmpl w:val="243EB0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3D75E69"/>
    <w:multiLevelType w:val="hybridMultilevel"/>
    <w:tmpl w:val="B8624102"/>
    <w:lvl w:ilvl="0" w:tplc="0809000F">
      <w:start w:val="1"/>
      <w:numFmt w:val="decimal"/>
      <w:lvlText w:val="%1."/>
      <w:lvlJc w:val="left"/>
      <w:pPr>
        <w:tabs>
          <w:tab w:val="num" w:pos="360"/>
        </w:tabs>
        <w:ind w:left="360" w:hanging="360"/>
      </w:pPr>
    </w:lvl>
    <w:lvl w:ilvl="1" w:tplc="3566D908">
      <w:start w:val="5"/>
      <w:numFmt w:val="decimal"/>
      <w:lvlText w:val="%2"/>
      <w:lvlJc w:val="left"/>
      <w:pPr>
        <w:tabs>
          <w:tab w:val="num" w:pos="1080"/>
        </w:tabs>
        <w:ind w:left="1080" w:hanging="360"/>
      </w:pPr>
      <w:rPr>
        <w:rFonts w:hint="default"/>
        <w:b/>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4A0616B2"/>
    <w:multiLevelType w:val="hybridMultilevel"/>
    <w:tmpl w:val="BC1C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07184A"/>
    <w:multiLevelType w:val="hybridMultilevel"/>
    <w:tmpl w:val="E9C4A0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947E49"/>
    <w:multiLevelType w:val="hybridMultilevel"/>
    <w:tmpl w:val="0004F7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8B31FD4"/>
    <w:multiLevelType w:val="hybridMultilevel"/>
    <w:tmpl w:val="99D4BF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24139583">
    <w:abstractNumId w:val="7"/>
  </w:num>
  <w:num w:numId="2" w16cid:durableId="1451123509">
    <w:abstractNumId w:val="1"/>
  </w:num>
  <w:num w:numId="3" w16cid:durableId="1031297234">
    <w:abstractNumId w:val="4"/>
  </w:num>
  <w:num w:numId="4" w16cid:durableId="856231916">
    <w:abstractNumId w:val="11"/>
  </w:num>
  <w:num w:numId="5" w16cid:durableId="2127845915">
    <w:abstractNumId w:val="6"/>
  </w:num>
  <w:num w:numId="6" w16cid:durableId="95903161">
    <w:abstractNumId w:val="10"/>
  </w:num>
  <w:num w:numId="7" w16cid:durableId="1472214441">
    <w:abstractNumId w:val="9"/>
  </w:num>
  <w:num w:numId="8" w16cid:durableId="1089345797">
    <w:abstractNumId w:val="3"/>
  </w:num>
  <w:num w:numId="9" w16cid:durableId="6174205">
    <w:abstractNumId w:val="2"/>
  </w:num>
  <w:num w:numId="10" w16cid:durableId="1684159819">
    <w:abstractNumId w:val="8"/>
  </w:num>
  <w:num w:numId="11" w16cid:durableId="658191231">
    <w:abstractNumId w:val="0"/>
  </w:num>
  <w:num w:numId="12" w16cid:durableId="1339695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F43"/>
    <w:rsid w:val="00014B54"/>
    <w:rsid w:val="00026321"/>
    <w:rsid w:val="00160826"/>
    <w:rsid w:val="00166992"/>
    <w:rsid w:val="00183A02"/>
    <w:rsid w:val="001F2683"/>
    <w:rsid w:val="00235FDD"/>
    <w:rsid w:val="0026401F"/>
    <w:rsid w:val="002F4188"/>
    <w:rsid w:val="002F53EE"/>
    <w:rsid w:val="003264DD"/>
    <w:rsid w:val="003438B6"/>
    <w:rsid w:val="00350FD8"/>
    <w:rsid w:val="0038443D"/>
    <w:rsid w:val="00387C1A"/>
    <w:rsid w:val="003E476F"/>
    <w:rsid w:val="00431683"/>
    <w:rsid w:val="00471026"/>
    <w:rsid w:val="004C223B"/>
    <w:rsid w:val="00521836"/>
    <w:rsid w:val="005244B3"/>
    <w:rsid w:val="006417DD"/>
    <w:rsid w:val="00650CCF"/>
    <w:rsid w:val="007A727C"/>
    <w:rsid w:val="007C32C1"/>
    <w:rsid w:val="00870890"/>
    <w:rsid w:val="0089590A"/>
    <w:rsid w:val="00921151"/>
    <w:rsid w:val="00921935"/>
    <w:rsid w:val="00923E87"/>
    <w:rsid w:val="009C418B"/>
    <w:rsid w:val="00AC32E4"/>
    <w:rsid w:val="00BD64D2"/>
    <w:rsid w:val="00C22A3F"/>
    <w:rsid w:val="00C62714"/>
    <w:rsid w:val="00C82695"/>
    <w:rsid w:val="00D337C7"/>
    <w:rsid w:val="00D8192A"/>
    <w:rsid w:val="00D858E3"/>
    <w:rsid w:val="00DA7F43"/>
    <w:rsid w:val="00E31255"/>
    <w:rsid w:val="00E47E8C"/>
    <w:rsid w:val="00F82EEC"/>
    <w:rsid w:val="00FA0DBD"/>
    <w:rsid w:val="00FB1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E045E8"/>
  <w15:chartTrackingRefBased/>
  <w15:docId w15:val="{5766D047-6C66-4BF0-B0FC-81FB1627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A0DBD"/>
    <w:rPr>
      <w:rFonts w:ascii="Tahoma" w:hAnsi="Tahoma" w:cs="Tahoma"/>
      <w:sz w:val="16"/>
      <w:szCs w:val="16"/>
    </w:rPr>
  </w:style>
  <w:style w:type="character" w:styleId="Hyperlink">
    <w:name w:val="Hyperlink"/>
    <w:uiPriority w:val="99"/>
    <w:unhideWhenUsed/>
    <w:rsid w:val="0089590A"/>
    <w:rPr>
      <w:color w:val="0000FF"/>
      <w:u w:val="single"/>
    </w:rPr>
  </w:style>
  <w:style w:type="paragraph" w:styleId="Footer">
    <w:name w:val="footer"/>
    <w:basedOn w:val="Normal"/>
    <w:link w:val="FooterChar"/>
    <w:rsid w:val="0089590A"/>
    <w:pPr>
      <w:tabs>
        <w:tab w:val="center" w:pos="4513"/>
        <w:tab w:val="right" w:pos="9026"/>
      </w:tabs>
    </w:pPr>
  </w:style>
  <w:style w:type="character" w:customStyle="1" w:styleId="FooterChar">
    <w:name w:val="Footer Char"/>
    <w:link w:val="Footer"/>
    <w:rsid w:val="0089590A"/>
    <w:rPr>
      <w:rFonts w:ascii="Arial" w:hAnsi="Arial" w:cs="Arial"/>
      <w:sz w:val="28"/>
      <w:szCs w:val="28"/>
    </w:rPr>
  </w:style>
  <w:style w:type="character" w:styleId="PageNumber">
    <w:name w:val="page number"/>
    <w:basedOn w:val="DefaultParagraphFont"/>
    <w:rsid w:val="00895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975487">
      <w:bodyDiv w:val="1"/>
      <w:marLeft w:val="0"/>
      <w:marRight w:val="0"/>
      <w:marTop w:val="0"/>
      <w:marBottom w:val="0"/>
      <w:divBdr>
        <w:top w:val="none" w:sz="0" w:space="0" w:color="auto"/>
        <w:left w:val="none" w:sz="0" w:space="0" w:color="auto"/>
        <w:bottom w:val="none" w:sz="0" w:space="0" w:color="auto"/>
        <w:right w:val="none" w:sz="0" w:space="0" w:color="auto"/>
      </w:divBdr>
    </w:div>
    <w:div w:id="114381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ccessibletravelni.org/your-experiences/imtac-privacy-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Guidance for applicants</vt:lpstr>
    </vt:vector>
  </TitlesOfParts>
  <Company>Disability Action NI</Company>
  <LinksUpToDate>false</LinksUpToDate>
  <CharactersWithSpaces>7082</CharactersWithSpaces>
  <SharedDoc>false</SharedDoc>
  <HLinks>
    <vt:vector size="6" baseType="variant">
      <vt:variant>
        <vt:i4>2752571</vt:i4>
      </vt:variant>
      <vt:variant>
        <vt:i4>0</vt:i4>
      </vt:variant>
      <vt:variant>
        <vt:i4>0</vt:i4>
      </vt:variant>
      <vt:variant>
        <vt:i4>5</vt:i4>
      </vt:variant>
      <vt:variant>
        <vt:lpwstr>https://www.accessibletravelni.org/your-experiences/imtac-privacy-statement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applicants</dc:title>
  <dc:subject/>
  <dc:creator>pc1</dc:creator>
  <cp:keywords/>
  <cp:lastModifiedBy>Michael Lorimer</cp:lastModifiedBy>
  <cp:revision>2</cp:revision>
  <cp:lastPrinted>2006-08-15T12:27:00Z</cp:lastPrinted>
  <dcterms:created xsi:type="dcterms:W3CDTF">2025-01-16T08:40:00Z</dcterms:created>
  <dcterms:modified xsi:type="dcterms:W3CDTF">2025-01-16T08:40:00Z</dcterms:modified>
</cp:coreProperties>
</file>